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0E3" w:rsidRPr="00845030" w:rsidRDefault="00F400E3" w:rsidP="00F400E3">
      <w:pPr>
        <w:rPr>
          <w:sz w:val="8"/>
          <w:szCs w:val="8"/>
        </w:rPr>
      </w:pPr>
    </w:p>
    <w:p w:rsidR="00F400E3" w:rsidRPr="00845030" w:rsidRDefault="00F400E3" w:rsidP="00F400E3">
      <w:pPr>
        <w:jc w:val="center"/>
        <w:rPr>
          <w:rFonts w:ascii="Arial" w:hAnsi="Arial" w:cs="Arial"/>
          <w:b/>
          <w:sz w:val="24"/>
          <w:szCs w:val="24"/>
        </w:rPr>
      </w:pPr>
      <w:r w:rsidRPr="00845030">
        <w:rPr>
          <w:rFonts w:ascii="Arial" w:hAnsi="Arial" w:cs="Arial"/>
          <w:b/>
          <w:sz w:val="24"/>
          <w:szCs w:val="24"/>
        </w:rPr>
        <w:t>Дейност: Провеждане на 2-дневен тренинг</w:t>
      </w:r>
    </w:p>
    <w:p w:rsidR="00856793" w:rsidRPr="00856793" w:rsidRDefault="008E58C1" w:rsidP="00856793">
      <w:pPr>
        <w:jc w:val="center"/>
        <w:rPr>
          <w:rFonts w:ascii="Arial" w:hAnsi="Arial" w:cs="Arial"/>
          <w:b/>
          <w:sz w:val="24"/>
          <w:szCs w:val="24"/>
          <w:lang w:val="ru-RU"/>
        </w:rPr>
      </w:pPr>
      <w:r>
        <w:rPr>
          <w:rFonts w:ascii="Arial" w:hAnsi="Arial" w:cs="Arial"/>
          <w:b/>
          <w:sz w:val="24"/>
          <w:szCs w:val="24"/>
          <w:lang w:val="ru-RU"/>
        </w:rPr>
        <w:t xml:space="preserve">Тема: Превенция на </w:t>
      </w:r>
      <w:proofErr w:type="spellStart"/>
      <w:r>
        <w:rPr>
          <w:rFonts w:ascii="Arial" w:hAnsi="Arial" w:cs="Arial"/>
          <w:b/>
          <w:sz w:val="24"/>
          <w:szCs w:val="24"/>
          <w:lang w:val="ru-RU"/>
        </w:rPr>
        <w:t>хазартната</w:t>
      </w:r>
      <w:proofErr w:type="spellEnd"/>
      <w:r>
        <w:rPr>
          <w:rFonts w:ascii="Arial" w:hAnsi="Arial" w:cs="Arial"/>
          <w:b/>
          <w:sz w:val="24"/>
          <w:szCs w:val="24"/>
          <w:lang w:val="ru-RU"/>
        </w:rPr>
        <w:t xml:space="preserve"> </w:t>
      </w:r>
      <w:proofErr w:type="spellStart"/>
      <w:r>
        <w:rPr>
          <w:rFonts w:ascii="Arial" w:hAnsi="Arial" w:cs="Arial"/>
          <w:b/>
          <w:sz w:val="24"/>
          <w:szCs w:val="24"/>
          <w:lang w:val="ru-RU"/>
        </w:rPr>
        <w:t>зависимост</w:t>
      </w:r>
      <w:proofErr w:type="spellEnd"/>
    </w:p>
    <w:p w:rsidR="000E509E" w:rsidRPr="000E509E" w:rsidRDefault="000E509E" w:rsidP="000E509E">
      <w:pPr>
        <w:jc w:val="both"/>
        <w:rPr>
          <w:rFonts w:cs="Times New Roman"/>
          <w:i/>
          <w:sz w:val="28"/>
          <w:szCs w:val="28"/>
          <w:lang w:val="en-US"/>
        </w:rPr>
      </w:pPr>
      <w:r w:rsidRPr="000E509E">
        <w:rPr>
          <w:rFonts w:cs="Times New Roman"/>
          <w:i/>
          <w:sz w:val="28"/>
          <w:szCs w:val="28"/>
        </w:rPr>
        <w:t>Време за провеждане 1час и 30 минути</w:t>
      </w:r>
    </w:p>
    <w:p w:rsidR="000E509E" w:rsidRPr="000E509E" w:rsidRDefault="000E509E" w:rsidP="000E509E">
      <w:pPr>
        <w:jc w:val="both"/>
        <w:rPr>
          <w:rFonts w:cs="Times New Roman"/>
          <w:b/>
          <w:i/>
          <w:sz w:val="28"/>
          <w:szCs w:val="28"/>
        </w:rPr>
      </w:pPr>
      <w:proofErr w:type="spellStart"/>
      <w:r w:rsidRPr="000E509E">
        <w:rPr>
          <w:rFonts w:cs="Times New Roman"/>
          <w:b/>
          <w:i/>
          <w:sz w:val="28"/>
          <w:szCs w:val="28"/>
          <w:lang w:val="en-US"/>
        </w:rPr>
        <w:t>Трета</w:t>
      </w:r>
      <w:proofErr w:type="spellEnd"/>
      <w:r w:rsidRPr="000E509E">
        <w:rPr>
          <w:rFonts w:cs="Times New Roman"/>
          <w:b/>
          <w:i/>
          <w:sz w:val="28"/>
          <w:szCs w:val="28"/>
          <w:lang w:val="en-US"/>
        </w:rPr>
        <w:t xml:space="preserve"> </w:t>
      </w:r>
      <w:proofErr w:type="spellStart"/>
      <w:r w:rsidRPr="000E509E">
        <w:rPr>
          <w:rFonts w:cs="Times New Roman"/>
          <w:b/>
          <w:i/>
          <w:sz w:val="28"/>
          <w:szCs w:val="28"/>
          <w:lang w:val="en-US"/>
        </w:rPr>
        <w:t>подтема</w:t>
      </w:r>
      <w:proofErr w:type="spellEnd"/>
      <w:r w:rsidRPr="000E509E">
        <w:rPr>
          <w:rFonts w:cs="Times New Roman"/>
          <w:b/>
          <w:i/>
          <w:sz w:val="28"/>
          <w:szCs w:val="28"/>
          <w:lang w:val="en-US"/>
        </w:rPr>
        <w:t>:</w:t>
      </w:r>
      <w:r w:rsidRPr="000E509E">
        <w:rPr>
          <w:rFonts w:cs="Times New Roman"/>
          <w:b/>
          <w:i/>
          <w:sz w:val="28"/>
          <w:szCs w:val="28"/>
        </w:rPr>
        <w:t xml:space="preserve"> История на хазартните игри</w:t>
      </w:r>
    </w:p>
    <w:p w:rsidR="00F773B2" w:rsidRPr="00654752" w:rsidRDefault="00434BCD" w:rsidP="00654752">
      <w:pPr>
        <w:pStyle w:val="aa"/>
        <w:numPr>
          <w:ilvl w:val="0"/>
          <w:numId w:val="22"/>
        </w:numPr>
        <w:jc w:val="both"/>
        <w:rPr>
          <w:rFonts w:cs="Times New Roman"/>
          <w:i/>
          <w:sz w:val="28"/>
          <w:szCs w:val="28"/>
        </w:rPr>
      </w:pPr>
      <w:r w:rsidRPr="00654752">
        <w:rPr>
          <w:rFonts w:cs="Times New Roman"/>
          <w:i/>
          <w:sz w:val="28"/>
          <w:szCs w:val="28"/>
        </w:rPr>
        <w:t>Информационна част – презентация по темата</w:t>
      </w:r>
    </w:p>
    <w:p w:rsidR="006649C7" w:rsidRDefault="006649C7" w:rsidP="000E509E">
      <w:pPr>
        <w:jc w:val="both"/>
        <w:rPr>
          <w:rFonts w:cs="Times New Roman"/>
          <w:b/>
          <w:bCs/>
          <w:i/>
          <w:sz w:val="28"/>
          <w:szCs w:val="28"/>
        </w:rPr>
      </w:pPr>
      <w:r>
        <w:rPr>
          <w:rFonts w:cs="Times New Roman"/>
          <w:b/>
          <w:bCs/>
          <w:i/>
          <w:sz w:val="28"/>
          <w:szCs w:val="28"/>
        </w:rPr>
        <w:t xml:space="preserve">Хазарт в древен Рим </w:t>
      </w:r>
      <w:r>
        <w:rPr>
          <w:rFonts w:cs="Times New Roman"/>
          <w:b/>
          <w:bCs/>
          <w:i/>
          <w:sz w:val="28"/>
          <w:szCs w:val="28"/>
        </w:rPr>
        <w:tab/>
      </w:r>
    </w:p>
    <w:p w:rsidR="006649C7" w:rsidRPr="006649C7" w:rsidRDefault="006649C7" w:rsidP="000E509E">
      <w:pPr>
        <w:jc w:val="both"/>
        <w:rPr>
          <w:rFonts w:cs="Times New Roman"/>
          <w:bCs/>
          <w:i/>
          <w:sz w:val="24"/>
          <w:szCs w:val="24"/>
        </w:rPr>
      </w:pPr>
      <w:r w:rsidRPr="006649C7">
        <w:rPr>
          <w:rFonts w:cs="Times New Roman"/>
          <w:b/>
          <w:bCs/>
          <w:i/>
          <w:sz w:val="24"/>
          <w:szCs w:val="24"/>
        </w:rPr>
        <w:t>Запознаване с някой исторически извори, в които се говори за хазарт и с игрите на древните римляни.</w:t>
      </w:r>
      <w:r>
        <w:rPr>
          <w:rFonts w:cs="Times New Roman"/>
          <w:b/>
          <w:bCs/>
          <w:i/>
          <w:sz w:val="28"/>
          <w:szCs w:val="28"/>
        </w:rPr>
        <w:tab/>
      </w:r>
      <w:r w:rsidR="000E509E" w:rsidRPr="000E509E">
        <w:rPr>
          <w:rFonts w:cs="Times New Roman"/>
          <w:b/>
          <w:bCs/>
          <w:i/>
          <w:sz w:val="28"/>
          <w:szCs w:val="28"/>
        </w:rPr>
        <w:br/>
      </w:r>
      <w:r w:rsidRPr="006649C7">
        <w:rPr>
          <w:rFonts w:cs="Times New Roman"/>
          <w:bCs/>
          <w:i/>
          <w:sz w:val="24"/>
          <w:szCs w:val="24"/>
        </w:rPr>
        <w:t>„</w:t>
      </w:r>
      <w:r w:rsidR="000E509E" w:rsidRPr="006649C7">
        <w:rPr>
          <w:rFonts w:cs="Times New Roman"/>
          <w:bCs/>
          <w:i/>
          <w:sz w:val="24"/>
          <w:szCs w:val="24"/>
        </w:rPr>
        <w:t xml:space="preserve">След него вървеше едно момче и носеше игрална масичка от терпентиново дърво и кристални </w:t>
      </w:r>
      <w:proofErr w:type="spellStart"/>
      <w:r w:rsidR="000E509E" w:rsidRPr="006649C7">
        <w:rPr>
          <w:rFonts w:cs="Times New Roman"/>
          <w:bCs/>
          <w:i/>
          <w:sz w:val="24"/>
          <w:szCs w:val="24"/>
        </w:rPr>
        <w:t>зарчета</w:t>
      </w:r>
      <w:proofErr w:type="spellEnd"/>
      <w:r w:rsidR="000E509E" w:rsidRPr="006649C7">
        <w:rPr>
          <w:rFonts w:cs="Times New Roman"/>
          <w:bCs/>
          <w:i/>
          <w:sz w:val="24"/>
          <w:szCs w:val="24"/>
        </w:rPr>
        <w:t xml:space="preserve">. Забелязах и нещо много изтънчено: вместо бели и черни пулове имаше златни и сребърни </w:t>
      </w:r>
      <w:proofErr w:type="spellStart"/>
      <w:r w:rsidR="000E509E" w:rsidRPr="006649C7">
        <w:rPr>
          <w:rFonts w:cs="Times New Roman"/>
          <w:bCs/>
          <w:i/>
          <w:sz w:val="24"/>
          <w:szCs w:val="24"/>
        </w:rPr>
        <w:t>денарии</w:t>
      </w:r>
      <w:proofErr w:type="spellEnd"/>
      <w:r w:rsidRPr="006649C7">
        <w:rPr>
          <w:rFonts w:cs="Times New Roman"/>
          <w:bCs/>
          <w:i/>
          <w:sz w:val="24"/>
          <w:szCs w:val="24"/>
        </w:rPr>
        <w:t>“</w:t>
      </w:r>
    </w:p>
    <w:p w:rsidR="000E509E" w:rsidRPr="006649C7" w:rsidRDefault="000E509E" w:rsidP="006649C7">
      <w:pPr>
        <w:ind w:left="6372" w:firstLine="708"/>
        <w:jc w:val="both"/>
        <w:rPr>
          <w:rFonts w:cs="Times New Roman"/>
          <w:i/>
          <w:sz w:val="24"/>
          <w:szCs w:val="24"/>
        </w:rPr>
      </w:pPr>
      <w:r w:rsidRPr="006649C7">
        <w:rPr>
          <w:rFonts w:cs="Times New Roman"/>
          <w:bCs/>
          <w:i/>
          <w:sz w:val="24"/>
          <w:szCs w:val="24"/>
        </w:rPr>
        <w:t xml:space="preserve"> </w:t>
      </w:r>
      <w:proofErr w:type="spellStart"/>
      <w:r w:rsidRPr="006649C7">
        <w:rPr>
          <w:rFonts w:cs="Times New Roman"/>
          <w:bCs/>
          <w:i/>
          <w:sz w:val="24"/>
          <w:szCs w:val="24"/>
        </w:rPr>
        <w:t>Петроний</w:t>
      </w:r>
      <w:proofErr w:type="spellEnd"/>
    </w:p>
    <w:p w:rsidR="000E509E" w:rsidRPr="006649C7" w:rsidRDefault="000E509E" w:rsidP="000E509E">
      <w:pPr>
        <w:jc w:val="both"/>
        <w:rPr>
          <w:rFonts w:cs="Times New Roman"/>
          <w:i/>
          <w:sz w:val="24"/>
          <w:szCs w:val="24"/>
        </w:rPr>
      </w:pPr>
    </w:p>
    <w:p w:rsidR="000E509E" w:rsidRPr="000E509E" w:rsidRDefault="000E509E" w:rsidP="000E509E">
      <w:pPr>
        <w:jc w:val="both"/>
        <w:rPr>
          <w:rFonts w:cs="Times New Roman"/>
          <w:i/>
          <w:sz w:val="28"/>
          <w:szCs w:val="28"/>
        </w:rPr>
      </w:pPr>
      <w:proofErr w:type="spellStart"/>
      <w:r w:rsidRPr="000E509E">
        <w:rPr>
          <w:rFonts w:cs="Times New Roman"/>
          <w:i/>
          <w:sz w:val="28"/>
          <w:szCs w:val="28"/>
          <w:lang w:val="en-US"/>
        </w:rPr>
        <w:t>Duodecim</w:t>
      </w:r>
      <w:proofErr w:type="spellEnd"/>
      <w:r w:rsidRPr="000E509E">
        <w:rPr>
          <w:rFonts w:cs="Times New Roman"/>
          <w:i/>
          <w:sz w:val="28"/>
          <w:szCs w:val="28"/>
        </w:rPr>
        <w:t> </w:t>
      </w:r>
      <w:proofErr w:type="spellStart"/>
      <w:r w:rsidRPr="000E509E">
        <w:rPr>
          <w:rFonts w:cs="Times New Roman"/>
          <w:i/>
          <w:sz w:val="28"/>
          <w:szCs w:val="28"/>
          <w:lang w:val="en-US"/>
        </w:rPr>
        <w:t>scripta</w:t>
      </w:r>
      <w:proofErr w:type="spellEnd"/>
      <w:r w:rsidR="006649C7">
        <w:rPr>
          <w:rFonts w:cs="Times New Roman"/>
          <w:i/>
          <w:sz w:val="28"/>
          <w:szCs w:val="28"/>
        </w:rPr>
        <w:t> /Табла/</w:t>
      </w:r>
      <w:r w:rsidRPr="000E509E">
        <w:rPr>
          <w:rFonts w:cs="Times New Roman"/>
          <w:i/>
          <w:sz w:val="28"/>
          <w:szCs w:val="28"/>
        </w:rPr>
        <w:t xml:space="preserve"> била хазартна игра. Името според някои означава дванадесет точки и произтича от сбора на точките върху двата зара, с които се играела, а според други името следва да се превежда като дванадесет линии и се дължи на дванадесетте линии върху игралната дъска.</w:t>
      </w:r>
    </w:p>
    <w:p w:rsidR="000E509E" w:rsidRPr="000E509E" w:rsidRDefault="000E509E" w:rsidP="000E509E">
      <w:pPr>
        <w:jc w:val="both"/>
        <w:rPr>
          <w:rFonts w:cs="Times New Roman"/>
          <w:i/>
          <w:sz w:val="28"/>
          <w:szCs w:val="28"/>
        </w:rPr>
      </w:pPr>
      <w:r w:rsidRPr="000E509E">
        <w:rPr>
          <w:rFonts w:cs="Times New Roman"/>
          <w:i/>
          <w:sz w:val="28"/>
          <w:szCs w:val="28"/>
        </w:rPr>
        <w:t>Играе се върху разграфена дъска, разделен</w:t>
      </w:r>
      <w:r w:rsidRPr="000E509E">
        <w:rPr>
          <w:rFonts w:cs="Times New Roman"/>
          <w:i/>
          <w:sz w:val="28"/>
          <w:szCs w:val="28"/>
          <w:lang w:val="en-US"/>
        </w:rPr>
        <w:t>a</w:t>
      </w:r>
      <w:r w:rsidRPr="000E509E">
        <w:rPr>
          <w:rFonts w:cs="Times New Roman"/>
          <w:i/>
          <w:sz w:val="28"/>
          <w:szCs w:val="28"/>
        </w:rPr>
        <w:t> на шест линии в по две половини, или общо д</w:t>
      </w:r>
      <w:r w:rsidR="006649C7">
        <w:rPr>
          <w:rFonts w:cs="Times New Roman"/>
          <w:i/>
          <w:sz w:val="28"/>
          <w:szCs w:val="28"/>
        </w:rPr>
        <w:t>ванадесет</w:t>
      </w:r>
      <w:r w:rsidRPr="000E509E">
        <w:rPr>
          <w:rFonts w:cs="Times New Roman"/>
          <w:i/>
          <w:sz w:val="28"/>
          <w:szCs w:val="28"/>
        </w:rPr>
        <w:t>. Често, вместо линии, се поставяли остроумни надписи, например:</w:t>
      </w:r>
    </w:p>
    <w:p w:rsidR="00E86902" w:rsidRDefault="00E86902" w:rsidP="00E86902">
      <w:proofErr w:type="spellStart"/>
      <w:r w:rsidRPr="00E86902">
        <w:t>Партите</w:t>
      </w:r>
      <w:proofErr w:type="spellEnd"/>
      <w:r w:rsidRPr="00E86902">
        <w:t xml:space="preserve"> са мъртви, </w:t>
      </w:r>
    </w:p>
    <w:p w:rsidR="006649C7" w:rsidRDefault="00E86902" w:rsidP="00E86902">
      <w:r w:rsidRPr="00E86902">
        <w:t xml:space="preserve">Да ловуваме, </w:t>
      </w:r>
    </w:p>
    <w:p w:rsidR="00E86902" w:rsidRDefault="00E86902" w:rsidP="00E86902">
      <w:r w:rsidRPr="00E86902">
        <w:t xml:space="preserve">да се къпем, </w:t>
      </w:r>
    </w:p>
    <w:p w:rsidR="006649C7" w:rsidRDefault="00E86902" w:rsidP="00E86902">
      <w:r w:rsidRPr="00E86902">
        <w:t>За обяд:</w:t>
      </w:r>
    </w:p>
    <w:p w:rsidR="00E86902" w:rsidRPr="00E86902" w:rsidRDefault="00E86902" w:rsidP="00E86902">
      <w:r w:rsidRPr="00E86902">
        <w:t xml:space="preserve"> Ставай и си тръгвай</w:t>
      </w:r>
    </w:p>
    <w:p w:rsidR="006649C7" w:rsidRDefault="00E86902" w:rsidP="00E86902">
      <w:proofErr w:type="spellStart"/>
      <w:r w:rsidRPr="00E86902">
        <w:t>бритите</w:t>
      </w:r>
      <w:proofErr w:type="spellEnd"/>
      <w:r w:rsidRPr="00E86902">
        <w:t xml:space="preserve"> са победени </w:t>
      </w:r>
    </w:p>
    <w:p w:rsidR="00E86902" w:rsidRDefault="00E86902" w:rsidP="00E86902">
      <w:r w:rsidRPr="00E86902">
        <w:lastRenderedPageBreak/>
        <w:t>да играем игри и да се смеем, </w:t>
      </w:r>
    </w:p>
    <w:p w:rsidR="00E86902" w:rsidRPr="00E86902" w:rsidRDefault="00E86902" w:rsidP="00E86902">
      <w:r w:rsidRPr="00E86902">
        <w:t>пилешко, риба не я разбираш тази игра</w:t>
      </w:r>
    </w:p>
    <w:p w:rsidR="006649C7" w:rsidRDefault="00E86902" w:rsidP="00E86902">
      <w:r w:rsidRPr="00E86902">
        <w:t xml:space="preserve">забавлявайте се, римляни! </w:t>
      </w:r>
    </w:p>
    <w:p w:rsidR="00E86902" w:rsidRDefault="00E86902" w:rsidP="00E86902">
      <w:r w:rsidRPr="00E86902">
        <w:t>това е животът! </w:t>
      </w:r>
    </w:p>
    <w:p w:rsidR="00E86902" w:rsidRDefault="00E86902" w:rsidP="00E86902">
      <w:r w:rsidRPr="00E86902">
        <w:t>наденица, нахут. </w:t>
      </w:r>
    </w:p>
    <w:p w:rsidR="00E86902" w:rsidRPr="00E86902" w:rsidRDefault="00E86902" w:rsidP="00E86902">
      <w:r>
        <w:t>И</w:t>
      </w:r>
      <w:r w:rsidRPr="00E86902">
        <w:t>диоте, напусни!</w:t>
      </w:r>
    </w:p>
    <w:p w:rsidR="00E86902" w:rsidRPr="00E86902" w:rsidRDefault="00E86902" w:rsidP="00E86902">
      <w:r w:rsidRPr="00E86902">
        <w:t>Тъй като играта е родоначалник на днешната табла, се предполага, че правилата й били следните:</w:t>
      </w:r>
    </w:p>
    <w:p w:rsidR="00E86902" w:rsidRPr="00E86902" w:rsidRDefault="00E86902" w:rsidP="00E86902">
      <w:r w:rsidRPr="00E86902">
        <w:t>Игралната дъска е подобна на днешната дъска за табла. Всеки играч има 15 пула.</w:t>
      </w:r>
    </w:p>
    <w:p w:rsidR="00E86902" w:rsidRPr="00E86902" w:rsidRDefault="00E86902" w:rsidP="00E86902">
      <w:r w:rsidRPr="00E86902">
        <w:t>Всеки от играчите хвърля по един зар, като играта започва този, чийто зар покаже повече.</w:t>
      </w:r>
    </w:p>
    <w:p w:rsidR="00E86902" w:rsidRPr="00E86902" w:rsidRDefault="00E86902" w:rsidP="00E86902">
      <w:r w:rsidRPr="00E86902">
        <w:t>Всички пулове влизат през първия квадрат и трябва да изминат целия път по посока обратна на часовниковата стрелка.</w:t>
      </w:r>
    </w:p>
    <w:p w:rsidR="00E86902" w:rsidRPr="00E86902" w:rsidRDefault="00E86902" w:rsidP="00E86902">
      <w:r w:rsidRPr="00E86902">
        <w:t>На всяко хвърляне може да се мести един или едновременно три пула /тъй като се играело с три зара/. Ако някое хвърляне не може да бъде използвано, то изгаря, но играч не може да откаже да използва даден зар, ако има възможност за това. При условие, че зарът покаже чифт се местят по два пула едновременно в зависимост от хвърленото число, или по един или няколко пула индивидуално толкова линии, колкото е сборът от чифта.</w:t>
      </w:r>
    </w:p>
    <w:p w:rsidR="00E86902" w:rsidRDefault="00E86902" w:rsidP="00E86902">
      <w:r w:rsidRPr="00E86902">
        <w:t xml:space="preserve">Ако след хвърляне, показаното число попадне върху самотен противников пул, той се бута, и трябва да влезе наново в играта. Ако противниковите пулове са два, не могат да бъдат бутнати. Печели онзи, който пръв извади пуловете си от </w:t>
      </w:r>
      <w:proofErr w:type="spellStart"/>
      <w:r w:rsidRPr="00E86902">
        <w:t>дъскатa</w:t>
      </w:r>
      <w:proofErr w:type="spellEnd"/>
      <w:r w:rsidRPr="00E86902">
        <w:t>. Пуловете се изкарват от дъската отново според хвърления зар.</w:t>
      </w:r>
      <w:r w:rsidRPr="00E86902">
        <w:t xml:space="preserve"> </w:t>
      </w:r>
    </w:p>
    <w:p w:rsidR="00E86902" w:rsidRPr="00E86902" w:rsidRDefault="00E86902" w:rsidP="00E86902">
      <w:r w:rsidRPr="00E86902">
        <w:t xml:space="preserve">Зарове </w:t>
      </w:r>
      <w:proofErr w:type="spellStart"/>
      <w:r w:rsidRPr="00E86902">
        <w:t>слоновокостни</w:t>
      </w:r>
      <w:proofErr w:type="spellEnd"/>
      <w:r w:rsidRPr="00E86902">
        <w:t xml:space="preserve"> в играта премята ли с длани,</w:t>
      </w:r>
    </w:p>
    <w:p w:rsidR="00E86902" w:rsidRPr="00E86902" w:rsidRDefault="00E86902" w:rsidP="00E86902">
      <w:r w:rsidRPr="00E86902">
        <w:t>Мятай след нея, но знай, плащай на хвърлея лош..</w:t>
      </w:r>
    </w:p>
    <w:p w:rsidR="000E509E" w:rsidRPr="00E86902" w:rsidRDefault="00E86902" w:rsidP="00E86902">
      <w:r w:rsidRPr="00E86902">
        <w:t>Овидий</w:t>
      </w:r>
    </w:p>
    <w:p w:rsidR="00E86902" w:rsidRPr="00E86902" w:rsidRDefault="00E86902" w:rsidP="00E86902">
      <w:r w:rsidRPr="00E86902">
        <w:t>Играта на </w:t>
      </w:r>
      <w:proofErr w:type="spellStart"/>
      <w:r w:rsidRPr="00E86902">
        <w:t>Tesserae</w:t>
      </w:r>
      <w:proofErr w:type="spellEnd"/>
      <w:r w:rsidRPr="00E86902">
        <w:t> /Зарове/ била много популярна. Предполага се, че се е играела с три зара, което се вижда от стенописи и мозайки.</w:t>
      </w:r>
    </w:p>
    <w:p w:rsidR="00E86902" w:rsidRPr="00E86902" w:rsidRDefault="00E86902" w:rsidP="00E86902">
      <w:r w:rsidRPr="00E86902">
        <w:t xml:space="preserve">При заровете се залагало на пари. Не е известно защо, но още по време на Републиката хазартът бил забранен. Било позволено да се играят хазартни игри единствено по време на празници или на </w:t>
      </w:r>
      <w:proofErr w:type="spellStart"/>
      <w:r w:rsidRPr="00E86902">
        <w:t>Сатурналиите</w:t>
      </w:r>
      <w:proofErr w:type="spellEnd"/>
      <w:r w:rsidRPr="00E86902">
        <w:t>. Обикновено играчите поставяли дъска на коленете си и върху нея хвърляли заровете. Залогът се наричал </w:t>
      </w:r>
      <w:proofErr w:type="spellStart"/>
      <w:r w:rsidRPr="00E86902">
        <w:t>capita</w:t>
      </w:r>
      <w:proofErr w:type="spellEnd"/>
      <w:r w:rsidRPr="00E86902">
        <w:t> </w:t>
      </w:r>
      <w:proofErr w:type="spellStart"/>
      <w:r w:rsidRPr="00E86902">
        <w:t>aut</w:t>
      </w:r>
      <w:proofErr w:type="spellEnd"/>
      <w:r w:rsidRPr="00E86902">
        <w:t> </w:t>
      </w:r>
      <w:proofErr w:type="spellStart"/>
      <w:r w:rsidRPr="00E86902">
        <w:t>navia</w:t>
      </w:r>
      <w:proofErr w:type="spellEnd"/>
      <w:r w:rsidRPr="00E86902">
        <w:t>(главата на кораба), тъй като много от републиканските монети имали изобразен на едната си страна кораб.</w:t>
      </w:r>
    </w:p>
    <w:p w:rsidR="00E86902" w:rsidRPr="00E86902" w:rsidRDefault="00E86902" w:rsidP="00E86902">
      <w:r w:rsidRPr="00E86902">
        <w:lastRenderedPageBreak/>
        <w:t>Независимо, че играта на пари била забранена, зарове се хвърляли в много частни домове и клубове.</w:t>
      </w:r>
    </w:p>
    <w:p w:rsidR="00E86902" w:rsidRPr="00E86902" w:rsidRDefault="00E86902" w:rsidP="00E86902">
      <w:r w:rsidRPr="00E86902">
        <w:t>Според някои, римляните използвали чипове за игра, с които замествали заложените парични суми. Открити са кръгчета от кост или керамика, които на едната си страна имат означени знаци /цифри?/: Х, V и , , , V и Х. Според същите автори чиповете с знак Х, пресечени от вертикална черта през средата, символизирали римските денари. Някои от тях имали и надписи, например като: </w:t>
      </w:r>
      <w:proofErr w:type="spellStart"/>
      <w:r w:rsidRPr="00E86902">
        <w:t>remittam</w:t>
      </w:r>
      <w:proofErr w:type="spellEnd"/>
      <w:r w:rsidRPr="00E86902">
        <w:t> </w:t>
      </w:r>
      <w:proofErr w:type="spellStart"/>
      <w:r w:rsidRPr="00E86902">
        <w:t>libener</w:t>
      </w:r>
      <w:proofErr w:type="spellEnd"/>
      <w:r w:rsidRPr="00E86902">
        <w:t> Щедро ще се отплатя.</w:t>
      </w:r>
    </w:p>
    <w:p w:rsidR="00254FA2" w:rsidRPr="00E86902" w:rsidRDefault="00E86902" w:rsidP="00E86902">
      <w:r w:rsidRPr="00E86902">
        <w:t xml:space="preserve">За разлика от талите /виж по-долу/, при </w:t>
      </w:r>
      <w:proofErr w:type="spellStart"/>
      <w:r w:rsidRPr="00E86902">
        <w:t>тесерите</w:t>
      </w:r>
      <w:proofErr w:type="spellEnd"/>
      <w:r w:rsidRPr="00E86902">
        <w:t xml:space="preserve"> най-добрият хвърлей </w:t>
      </w:r>
      <w:proofErr w:type="spellStart"/>
      <w:r w:rsidRPr="00E86902">
        <w:t>Venus</w:t>
      </w:r>
      <w:proofErr w:type="spellEnd"/>
      <w:r w:rsidRPr="00E86902">
        <w:t> Венера бил когато трите зара показвали три шестици, а най-лошият - </w:t>
      </w:r>
      <w:proofErr w:type="spellStart"/>
      <w:r w:rsidRPr="00E86902">
        <w:t>Canis</w:t>
      </w:r>
      <w:proofErr w:type="spellEnd"/>
      <w:r w:rsidRPr="00E86902">
        <w:t> Кучето, когато показвали три единици.</w:t>
      </w:r>
      <w:r w:rsidR="000E509E" w:rsidRPr="00E86902">
        <w:br/>
      </w:r>
    </w:p>
    <w:p w:rsidR="000E509E" w:rsidRPr="000E509E" w:rsidRDefault="000E509E" w:rsidP="000E509E">
      <w:pPr>
        <w:jc w:val="both"/>
        <w:rPr>
          <w:rFonts w:cs="Times New Roman"/>
          <w:b/>
          <w:i/>
          <w:sz w:val="28"/>
          <w:szCs w:val="28"/>
        </w:rPr>
      </w:pPr>
      <w:r w:rsidRPr="000E509E">
        <w:rPr>
          <w:rFonts w:cs="Times New Roman"/>
          <w:i/>
          <w:sz w:val="28"/>
          <w:szCs w:val="28"/>
          <w:lang w:val="en-US"/>
        </w:rPr>
        <w:t>2.</w:t>
      </w:r>
      <w:r w:rsidR="00596051">
        <w:rPr>
          <w:rFonts w:cs="Times New Roman"/>
          <w:i/>
          <w:sz w:val="28"/>
          <w:szCs w:val="28"/>
        </w:rPr>
        <w:t xml:space="preserve"> </w:t>
      </w:r>
      <w:r w:rsidRPr="000E509E">
        <w:rPr>
          <w:rFonts w:cs="Times New Roman"/>
          <w:b/>
          <w:i/>
          <w:sz w:val="28"/>
          <w:szCs w:val="28"/>
        </w:rPr>
        <w:t>Демонстрация на хазартни игри от древността – хвърляне на зарове, игра</w:t>
      </w:r>
      <w:r w:rsidR="00A25C5B">
        <w:rPr>
          <w:rFonts w:cs="Times New Roman"/>
          <w:b/>
          <w:i/>
          <w:sz w:val="28"/>
          <w:szCs w:val="28"/>
        </w:rPr>
        <w:t xml:space="preserve"> на ашици – четирима доброволци</w:t>
      </w:r>
      <w:r w:rsidRPr="000E509E">
        <w:rPr>
          <w:rFonts w:cs="Times New Roman"/>
          <w:b/>
          <w:i/>
          <w:sz w:val="28"/>
          <w:szCs w:val="28"/>
        </w:rPr>
        <w:t xml:space="preserve"> от участниците се разделят на два отбора – египтяни и гърци. Гърците представят играта на ашик, а египтяните – игра на зарове. На участниците предварително се раздават листове за прогноза. </w:t>
      </w:r>
    </w:p>
    <w:p w:rsidR="000E509E" w:rsidRPr="000E509E" w:rsidRDefault="000E509E" w:rsidP="000E509E">
      <w:pPr>
        <w:jc w:val="both"/>
        <w:rPr>
          <w:rFonts w:cs="Times New Roman"/>
          <w:b/>
          <w:i/>
          <w:sz w:val="28"/>
          <w:szCs w:val="28"/>
        </w:rPr>
      </w:pPr>
      <w:r w:rsidRPr="000E509E">
        <w:rPr>
          <w:rFonts w:cs="Times New Roman"/>
          <w:b/>
          <w:i/>
          <w:sz w:val="28"/>
          <w:szCs w:val="28"/>
        </w:rPr>
        <w:t>След приключване на демонстрацията няколко от участ</w:t>
      </w:r>
      <w:r w:rsidR="00A25C5B">
        <w:rPr>
          <w:rFonts w:cs="Times New Roman"/>
          <w:b/>
          <w:i/>
          <w:sz w:val="28"/>
          <w:szCs w:val="28"/>
        </w:rPr>
        <w:t>ниците споделят своите прогнози</w:t>
      </w:r>
      <w:r w:rsidRPr="000E509E">
        <w:rPr>
          <w:rFonts w:cs="Times New Roman"/>
          <w:b/>
          <w:i/>
          <w:sz w:val="28"/>
          <w:szCs w:val="28"/>
        </w:rPr>
        <w:t xml:space="preserve">. </w:t>
      </w:r>
    </w:p>
    <w:p w:rsidR="000E509E" w:rsidRPr="000E509E" w:rsidRDefault="000E509E" w:rsidP="000E509E">
      <w:pPr>
        <w:jc w:val="both"/>
        <w:rPr>
          <w:rFonts w:cs="Times New Roman"/>
          <w:b/>
          <w:i/>
          <w:sz w:val="28"/>
          <w:szCs w:val="28"/>
        </w:rPr>
      </w:pPr>
      <w:r w:rsidRPr="000E509E">
        <w:rPr>
          <w:rFonts w:cs="Times New Roman"/>
          <w:b/>
          <w:i/>
          <w:sz w:val="28"/>
          <w:szCs w:val="28"/>
        </w:rPr>
        <w:t>Следва дискусия и обобщаване на резултатите – каква е вероятността за печалба и кой е най-печелившият от хазарта, като явление.</w:t>
      </w:r>
    </w:p>
    <w:p w:rsidR="000E509E" w:rsidRPr="000E509E" w:rsidRDefault="000E509E" w:rsidP="000E509E">
      <w:pPr>
        <w:jc w:val="both"/>
        <w:rPr>
          <w:rFonts w:cs="Times New Roman"/>
          <w:b/>
          <w:bCs/>
          <w:i/>
          <w:sz w:val="28"/>
          <w:szCs w:val="28"/>
        </w:rPr>
      </w:pPr>
      <w:r w:rsidRPr="000E509E">
        <w:rPr>
          <w:rFonts w:cs="Times New Roman"/>
          <w:b/>
          <w:i/>
          <w:sz w:val="28"/>
          <w:szCs w:val="28"/>
        </w:rPr>
        <w:t xml:space="preserve">3. </w:t>
      </w:r>
      <w:r w:rsidR="00596051">
        <w:rPr>
          <w:rFonts w:cs="Times New Roman"/>
          <w:b/>
          <w:i/>
          <w:sz w:val="28"/>
          <w:szCs w:val="28"/>
        </w:rPr>
        <w:t xml:space="preserve">Риск печели – риск губи или </w:t>
      </w:r>
      <w:r w:rsidR="00596051">
        <w:rPr>
          <w:rFonts w:cs="Times New Roman"/>
          <w:b/>
          <w:bCs/>
          <w:i/>
          <w:sz w:val="28"/>
          <w:szCs w:val="28"/>
        </w:rPr>
        <w:t>н</w:t>
      </w:r>
      <w:r w:rsidRPr="000E509E">
        <w:rPr>
          <w:rFonts w:cs="Times New Roman"/>
          <w:b/>
          <w:bCs/>
          <w:i/>
          <w:sz w:val="28"/>
          <w:szCs w:val="28"/>
        </w:rPr>
        <w:t>ай-големите загуби в историята на хазарта</w:t>
      </w:r>
      <w:r w:rsidR="00596051">
        <w:rPr>
          <w:rFonts w:cs="Times New Roman"/>
          <w:b/>
          <w:bCs/>
          <w:i/>
          <w:sz w:val="28"/>
          <w:szCs w:val="28"/>
        </w:rPr>
        <w:t xml:space="preserve">. – дискутиране и обобщение на информацията – изводи. </w:t>
      </w:r>
    </w:p>
    <w:p w:rsidR="000E509E" w:rsidRPr="000E509E" w:rsidRDefault="000E509E" w:rsidP="000E509E">
      <w:pPr>
        <w:jc w:val="both"/>
        <w:rPr>
          <w:rFonts w:cs="Times New Roman"/>
          <w:b/>
          <w:bCs/>
          <w:i/>
          <w:iCs/>
          <w:sz w:val="28"/>
          <w:szCs w:val="28"/>
        </w:rPr>
      </w:pPr>
      <w:r w:rsidRPr="000E509E">
        <w:rPr>
          <w:rFonts w:cs="Times New Roman"/>
          <w:b/>
          <w:bCs/>
          <w:i/>
          <w:iCs/>
          <w:sz w:val="28"/>
          <w:szCs w:val="28"/>
        </w:rPr>
        <w:t>Да загубиш 2 милиона само за минута</w:t>
      </w:r>
    </w:p>
    <w:p w:rsidR="000E509E" w:rsidRPr="000E509E" w:rsidRDefault="000E509E" w:rsidP="000E509E">
      <w:pPr>
        <w:jc w:val="both"/>
        <w:rPr>
          <w:rFonts w:cs="Times New Roman"/>
          <w:b/>
          <w:i/>
          <w:sz w:val="28"/>
          <w:szCs w:val="28"/>
        </w:rPr>
      </w:pPr>
      <w:r w:rsidRPr="000E509E">
        <w:rPr>
          <w:rFonts w:cs="Times New Roman"/>
          <w:b/>
          <w:i/>
          <w:sz w:val="28"/>
          <w:szCs w:val="28"/>
        </w:rPr>
        <w:t>Несъмнено хазартът е начинание, с което човек не бива да се захваща, освен ако няма цял куп излишни пари, което е малко вероятно. Вижте кои са най-запомнящите се загуби в историята на хазарта, които определено ще ви откажат от идеята да се захващате с него:</w:t>
      </w:r>
    </w:p>
    <w:p w:rsidR="000E509E" w:rsidRPr="000E509E" w:rsidRDefault="000E509E" w:rsidP="000E509E">
      <w:pPr>
        <w:jc w:val="both"/>
        <w:rPr>
          <w:rFonts w:cs="Times New Roman"/>
          <w:b/>
          <w:i/>
          <w:sz w:val="28"/>
          <w:szCs w:val="28"/>
        </w:rPr>
      </w:pPr>
      <w:r w:rsidRPr="000E509E">
        <w:rPr>
          <w:rFonts w:cs="Times New Roman"/>
          <w:b/>
          <w:i/>
          <w:sz w:val="28"/>
          <w:szCs w:val="28"/>
        </w:rPr>
        <w:t>Робърт Максуел</w:t>
      </w:r>
    </w:p>
    <w:p w:rsidR="000E509E" w:rsidRPr="000E509E" w:rsidRDefault="000E509E" w:rsidP="000E509E">
      <w:pPr>
        <w:jc w:val="both"/>
        <w:rPr>
          <w:rFonts w:cs="Times New Roman"/>
          <w:b/>
          <w:i/>
          <w:sz w:val="28"/>
          <w:szCs w:val="28"/>
        </w:rPr>
      </w:pPr>
      <w:r w:rsidRPr="000E509E">
        <w:rPr>
          <w:rFonts w:cs="Times New Roman"/>
          <w:b/>
          <w:i/>
          <w:sz w:val="28"/>
          <w:szCs w:val="28"/>
        </w:rPr>
        <w:t>Медийният магнат Робърт Максуел губи 2 милиона долара за една минута. Това се случва в казино в Лондон, когато се включва в три игри на рулетка едновременно.</w:t>
      </w:r>
    </w:p>
    <w:p w:rsidR="000E509E" w:rsidRPr="000E509E" w:rsidRDefault="000E509E" w:rsidP="000E509E">
      <w:pPr>
        <w:jc w:val="both"/>
        <w:rPr>
          <w:rFonts w:cs="Times New Roman"/>
          <w:b/>
          <w:i/>
          <w:sz w:val="28"/>
          <w:szCs w:val="28"/>
        </w:rPr>
      </w:pPr>
      <w:proofErr w:type="spellStart"/>
      <w:r w:rsidRPr="000E509E">
        <w:rPr>
          <w:rFonts w:cs="Times New Roman"/>
          <w:b/>
          <w:i/>
          <w:sz w:val="28"/>
          <w:szCs w:val="28"/>
        </w:rPr>
        <w:lastRenderedPageBreak/>
        <w:t>Арчи</w:t>
      </w:r>
      <w:proofErr w:type="spellEnd"/>
      <w:r w:rsidRPr="000E509E">
        <w:rPr>
          <w:rFonts w:cs="Times New Roman"/>
          <w:b/>
          <w:i/>
          <w:sz w:val="28"/>
          <w:szCs w:val="28"/>
        </w:rPr>
        <w:t xml:space="preserve"> </w:t>
      </w:r>
      <w:proofErr w:type="spellStart"/>
      <w:r w:rsidRPr="000E509E">
        <w:rPr>
          <w:rFonts w:cs="Times New Roman"/>
          <w:b/>
          <w:i/>
          <w:sz w:val="28"/>
          <w:szCs w:val="28"/>
        </w:rPr>
        <w:t>Карас</w:t>
      </w:r>
      <w:proofErr w:type="spellEnd"/>
    </w:p>
    <w:p w:rsidR="000E509E" w:rsidRPr="000E509E" w:rsidRDefault="000E509E" w:rsidP="000E509E">
      <w:pPr>
        <w:jc w:val="both"/>
        <w:rPr>
          <w:rFonts w:cs="Times New Roman"/>
          <w:b/>
          <w:i/>
          <w:sz w:val="28"/>
          <w:szCs w:val="28"/>
        </w:rPr>
      </w:pPr>
      <w:r w:rsidRPr="000E509E">
        <w:rPr>
          <w:rFonts w:cs="Times New Roman"/>
          <w:b/>
          <w:i/>
          <w:sz w:val="28"/>
          <w:szCs w:val="28"/>
        </w:rPr>
        <w:t xml:space="preserve">"Късметлията" направил немислимото, когато пристигнал в Лас </w:t>
      </w:r>
      <w:proofErr w:type="spellStart"/>
      <w:r w:rsidRPr="000E509E">
        <w:rPr>
          <w:rFonts w:cs="Times New Roman"/>
          <w:b/>
          <w:i/>
          <w:sz w:val="28"/>
          <w:szCs w:val="28"/>
        </w:rPr>
        <w:t>Вегас</w:t>
      </w:r>
      <w:proofErr w:type="spellEnd"/>
      <w:r w:rsidRPr="000E509E">
        <w:rPr>
          <w:rFonts w:cs="Times New Roman"/>
          <w:b/>
          <w:i/>
          <w:sz w:val="28"/>
          <w:szCs w:val="28"/>
        </w:rPr>
        <w:t xml:space="preserve"> през 1992 г. само с 50 долара в джоба си. Успял да ги превърне в 40 милиона долара до 1995 г., но още по-лесно било да ги изгуби за нула време.</w:t>
      </w:r>
    </w:p>
    <w:p w:rsidR="000E509E" w:rsidRPr="000E509E" w:rsidRDefault="000E509E" w:rsidP="000E509E">
      <w:pPr>
        <w:jc w:val="both"/>
        <w:rPr>
          <w:rFonts w:cs="Times New Roman"/>
          <w:b/>
          <w:i/>
          <w:sz w:val="28"/>
          <w:szCs w:val="28"/>
        </w:rPr>
      </w:pPr>
      <w:r w:rsidRPr="000E509E">
        <w:rPr>
          <w:rFonts w:cs="Times New Roman"/>
          <w:b/>
          <w:i/>
          <w:sz w:val="28"/>
          <w:szCs w:val="28"/>
        </w:rPr>
        <w:t xml:space="preserve">Ник </w:t>
      </w:r>
      <w:proofErr w:type="spellStart"/>
      <w:r w:rsidRPr="000E509E">
        <w:rPr>
          <w:rFonts w:cs="Times New Roman"/>
          <w:b/>
          <w:i/>
          <w:sz w:val="28"/>
          <w:szCs w:val="28"/>
        </w:rPr>
        <w:t>Дандолос</w:t>
      </w:r>
      <w:proofErr w:type="spellEnd"/>
    </w:p>
    <w:p w:rsidR="000E509E" w:rsidRPr="000E509E" w:rsidRDefault="000E509E" w:rsidP="000E509E">
      <w:pPr>
        <w:jc w:val="both"/>
        <w:rPr>
          <w:rFonts w:cs="Times New Roman"/>
          <w:b/>
          <w:i/>
          <w:sz w:val="28"/>
          <w:szCs w:val="28"/>
        </w:rPr>
      </w:pPr>
      <w:r w:rsidRPr="000E509E">
        <w:rPr>
          <w:rFonts w:cs="Times New Roman"/>
          <w:b/>
          <w:i/>
          <w:sz w:val="28"/>
          <w:szCs w:val="28"/>
        </w:rPr>
        <w:t xml:space="preserve">Наричан още </w:t>
      </w:r>
      <w:proofErr w:type="spellStart"/>
      <w:r w:rsidRPr="000E509E">
        <w:rPr>
          <w:rFonts w:cs="Times New Roman"/>
          <w:b/>
          <w:i/>
          <w:sz w:val="28"/>
          <w:szCs w:val="28"/>
        </w:rPr>
        <w:t>Nick</w:t>
      </w:r>
      <w:proofErr w:type="spellEnd"/>
      <w:r w:rsidRPr="000E509E">
        <w:rPr>
          <w:rFonts w:cs="Times New Roman"/>
          <w:b/>
          <w:i/>
          <w:sz w:val="28"/>
          <w:szCs w:val="28"/>
        </w:rPr>
        <w:t xml:space="preserve"> </w:t>
      </w:r>
      <w:proofErr w:type="spellStart"/>
      <w:r w:rsidRPr="000E509E">
        <w:rPr>
          <w:rFonts w:cs="Times New Roman"/>
          <w:b/>
          <w:i/>
          <w:sz w:val="28"/>
          <w:szCs w:val="28"/>
        </w:rPr>
        <w:t>The</w:t>
      </w:r>
      <w:proofErr w:type="spellEnd"/>
      <w:r w:rsidRPr="000E509E">
        <w:rPr>
          <w:rFonts w:cs="Times New Roman"/>
          <w:b/>
          <w:i/>
          <w:sz w:val="28"/>
          <w:szCs w:val="28"/>
        </w:rPr>
        <w:t xml:space="preserve"> </w:t>
      </w:r>
      <w:proofErr w:type="spellStart"/>
      <w:r w:rsidRPr="000E509E">
        <w:rPr>
          <w:rFonts w:cs="Times New Roman"/>
          <w:b/>
          <w:i/>
          <w:sz w:val="28"/>
          <w:szCs w:val="28"/>
        </w:rPr>
        <w:t>Greek</w:t>
      </w:r>
      <w:proofErr w:type="spellEnd"/>
      <w:r w:rsidRPr="000E509E">
        <w:rPr>
          <w:rFonts w:cs="Times New Roman"/>
          <w:b/>
          <w:i/>
          <w:sz w:val="28"/>
          <w:szCs w:val="28"/>
        </w:rPr>
        <w:t>, това е човекът, който губи състояние от 500 милиона долара през живота си. Той е легендарен комарджия, който по собствените му думи успява да забогатее от нищото цели 73 пъти.</w:t>
      </w:r>
    </w:p>
    <w:p w:rsidR="000E509E" w:rsidRPr="000E509E" w:rsidRDefault="000E509E" w:rsidP="000E509E">
      <w:pPr>
        <w:jc w:val="both"/>
        <w:rPr>
          <w:rFonts w:cs="Times New Roman"/>
          <w:b/>
          <w:i/>
          <w:sz w:val="28"/>
          <w:szCs w:val="28"/>
        </w:rPr>
      </w:pPr>
    </w:p>
    <w:p w:rsidR="00A47E5B" w:rsidRPr="00D1782C" w:rsidRDefault="00A47E5B" w:rsidP="000E509E">
      <w:pPr>
        <w:jc w:val="both"/>
        <w:rPr>
          <w:rFonts w:cs="Times New Roman"/>
          <w:sz w:val="28"/>
          <w:szCs w:val="28"/>
        </w:rPr>
      </w:pPr>
      <w:bookmarkStart w:id="0" w:name="_GoBack"/>
      <w:bookmarkEnd w:id="0"/>
    </w:p>
    <w:sectPr w:rsidR="00A47E5B" w:rsidRPr="00D1782C" w:rsidSect="00D1782C">
      <w:headerReference w:type="default" r:id="rId8"/>
      <w:footerReference w:type="default" r:id="rId9"/>
      <w:pgSz w:w="11906" w:h="16838"/>
      <w:pgMar w:top="1417" w:right="70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BCD" w:rsidRDefault="00434BCD" w:rsidP="005C52E6">
      <w:pPr>
        <w:spacing w:after="0" w:line="240" w:lineRule="auto"/>
      </w:pPr>
      <w:r>
        <w:separator/>
      </w:r>
    </w:p>
  </w:endnote>
  <w:endnote w:type="continuationSeparator" w:id="0">
    <w:p w:rsidR="00434BCD" w:rsidRDefault="00434BCD" w:rsidP="005C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8239"/>
      <w:docPartObj>
        <w:docPartGallery w:val="Page Numbers (Bottom of Page)"/>
        <w:docPartUnique/>
      </w:docPartObj>
    </w:sdtPr>
    <w:sdtEndPr/>
    <w:sdtContent>
      <w:p w:rsidR="00B50E76" w:rsidRDefault="00896DC4">
        <w:pPr>
          <w:pStyle w:val="a5"/>
          <w:jc w:val="right"/>
        </w:pPr>
        <w:r>
          <w:fldChar w:fldCharType="begin"/>
        </w:r>
        <w:r>
          <w:instrText xml:space="preserve"> PAGE   \* MERGEFORMAT </w:instrText>
        </w:r>
        <w:r>
          <w:fldChar w:fldCharType="separate"/>
        </w:r>
        <w:r w:rsidR="00A25C5B">
          <w:rPr>
            <w:noProof/>
          </w:rPr>
          <w:t>4</w:t>
        </w:r>
        <w:r>
          <w:rPr>
            <w:noProof/>
          </w:rPr>
          <w:fldChar w:fldCharType="end"/>
        </w:r>
      </w:p>
    </w:sdtContent>
  </w:sdt>
  <w:p w:rsidR="00B50E76" w:rsidRDefault="00B50E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BCD" w:rsidRDefault="00434BCD" w:rsidP="005C52E6">
      <w:pPr>
        <w:spacing w:after="0" w:line="240" w:lineRule="auto"/>
      </w:pPr>
      <w:r>
        <w:separator/>
      </w:r>
    </w:p>
  </w:footnote>
  <w:footnote w:type="continuationSeparator" w:id="0">
    <w:p w:rsidR="00434BCD" w:rsidRDefault="00434BCD" w:rsidP="005C52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E76" w:rsidRDefault="00B126D5" w:rsidP="005C52E6">
    <w:pPr>
      <w:pStyle w:val="a3"/>
    </w:pPr>
    <w:r>
      <w:rPr>
        <w:noProof/>
      </w:rPr>
      <w:drawing>
        <wp:anchor distT="0" distB="0" distL="114300" distR="114300" simplePos="0" relativeHeight="251662336" behindDoc="0" locked="0" layoutInCell="1" allowOverlap="1" wp14:anchorId="696F700E" wp14:editId="732ABD86">
          <wp:simplePos x="0" y="0"/>
          <wp:positionH relativeFrom="column">
            <wp:posOffset>5516880</wp:posOffset>
          </wp:positionH>
          <wp:positionV relativeFrom="paragraph">
            <wp:posOffset>-178684</wp:posOffset>
          </wp:positionV>
          <wp:extent cx="556591" cy="736889"/>
          <wp:effectExtent l="0" t="0" r="0" b="6350"/>
          <wp:wrapNone/>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591" cy="73688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9B5A1DC" wp14:editId="580F4937">
          <wp:simplePos x="0" y="0"/>
          <wp:positionH relativeFrom="column">
            <wp:posOffset>-756672</wp:posOffset>
          </wp:positionH>
          <wp:positionV relativeFrom="paragraph">
            <wp:posOffset>-258749</wp:posOffset>
          </wp:positionV>
          <wp:extent cx="1550505" cy="1009816"/>
          <wp:effectExtent l="0" t="0" r="0" b="0"/>
          <wp:wrapNone/>
          <wp:docPr id="14"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550505" cy="1009816"/>
                  </a:xfrm>
                  <a:prstGeom prst="rect">
                    <a:avLst/>
                  </a:prstGeom>
                </pic:spPr>
              </pic:pic>
            </a:graphicData>
          </a:graphic>
          <wp14:sizeRelH relativeFrom="margin">
            <wp14:pctWidth>0</wp14:pctWidth>
          </wp14:sizeRelH>
          <wp14:sizeRelV relativeFrom="margin">
            <wp14:pctHeight>0</wp14:pctHeight>
          </wp14:sizeRelV>
        </wp:anchor>
      </w:drawing>
    </w:r>
  </w:p>
  <w:p w:rsidR="00B50E76" w:rsidRPr="002E1B67" w:rsidRDefault="00B50E76" w:rsidP="00213D03">
    <w:pPr>
      <w:pStyle w:val="a3"/>
      <w:jc w:val="center"/>
      <w:rPr>
        <w:rFonts w:ascii="Times New Roman" w:hAnsi="Times New Roman" w:cs="Times New Roman"/>
        <w:b/>
        <w:sz w:val="24"/>
        <w:szCs w:val="24"/>
      </w:rPr>
    </w:pPr>
    <w:r w:rsidRPr="002E1B67">
      <w:rPr>
        <w:rFonts w:ascii="Times New Roman" w:hAnsi="Times New Roman" w:cs="Times New Roman"/>
        <w:b/>
        <w:sz w:val="24"/>
        <w:szCs w:val="24"/>
      </w:rPr>
      <w:t>Министерство на младежта и спорта</w:t>
    </w:r>
  </w:p>
  <w:p w:rsidR="003228FC" w:rsidRDefault="003228FC" w:rsidP="00213D03">
    <w:pPr>
      <w:pStyle w:val="a3"/>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B50E76" w:rsidRDefault="00213D03" w:rsidP="00213D03">
    <w:pPr>
      <w:pStyle w:val="a3"/>
      <w:jc w:val="center"/>
      <w:rPr>
        <w:rFonts w:ascii="Times New Roman" w:hAnsi="Times New Roman" w:cs="Times New Roman"/>
        <w:b/>
        <w:sz w:val="24"/>
        <w:szCs w:val="24"/>
        <w:lang w:val="en-US"/>
      </w:rPr>
    </w:pPr>
    <w:r w:rsidRPr="00213D03">
      <w:rPr>
        <w:b/>
        <w:noProof/>
      </w:rPr>
      <mc:AlternateContent>
        <mc:Choice Requires="wps">
          <w:drawing>
            <wp:anchor distT="0" distB="0" distL="114300" distR="114300" simplePos="0" relativeHeight="251664384" behindDoc="0" locked="0" layoutInCell="1" allowOverlap="1" wp14:anchorId="5D78AA15" wp14:editId="7921BF11">
              <wp:simplePos x="0" y="0"/>
              <wp:positionH relativeFrom="column">
                <wp:posOffset>5047781</wp:posOffset>
              </wp:positionH>
              <wp:positionV relativeFrom="paragraph">
                <wp:posOffset>30949</wp:posOffset>
              </wp:positionV>
              <wp:extent cx="1391478" cy="389145"/>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478" cy="389145"/>
                      </a:xfrm>
                      <a:prstGeom prst="rect">
                        <a:avLst/>
                      </a:prstGeom>
                      <a:noFill/>
                      <a:ln w="9525">
                        <a:noFill/>
                        <a:miter lim="800000"/>
                        <a:headEnd/>
                        <a:tailEnd/>
                      </a:ln>
                    </wps:spPr>
                    <wps:txbx>
                      <w:txbxContent>
                        <w:p w:rsidR="00213D03" w:rsidRPr="00213D03" w:rsidRDefault="00213D03" w:rsidP="00213D03">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8AA15" id="_x0000_t202" coordsize="21600,21600" o:spt="202" path="m,l,21600r21600,l21600,xe">
              <v:stroke joinstyle="miter"/>
              <v:path gradientshapeok="t" o:connecttype="rect"/>
            </v:shapetype>
            <v:shape id="Текстово поле 2" o:spid="_x0000_s1026" type="#_x0000_t202" style="position:absolute;left:0;text-align:left;margin-left:397.45pt;margin-top:2.45pt;width:109.55pt;height:3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ADwKgIAAAUEAAAOAAAAZHJzL2Uyb0RvYy54bWysU0tu2zAQ3RfoHQjua8m/2hEsB2nSFAXS&#10;D5D2ADRFWURJjkrSltxdepQeoUA2LZBeQblRh5TjGO2uqBYER8N5M+/xcXHaakW2wjoJJqfDQUqJ&#10;MBwKadY5/fjh8tmcEueZKZgCI3K6E46eLp8+WTR1JkZQgSqEJQhiXNbUOa28r7MkcbwSmrkB1MJg&#10;sgSrmcfQrpPCsgbRtUpGafo8acAWtQUunMO/F32SLiN+WQru35WlE56onOJsPq42rquwJssFy9aW&#10;1ZXk+zHYP0yhmTTY9AB1wTwjGyv/gtKSW3BQ+gEHnUBZSi4iB2QzTP9gc12xWkQuKI6rDzK5/wfL&#10;327fWyKLnI7TGSWGabyk7lt32/24v7n/2t1137s70v3Czc/uloyCYE3tMqy7rrHSty+gxYuP5F19&#10;BfyTIwbOK2bW4sxaaCrBChx4GCqTo9IexwWQVfMGCuzLNh4iUFtaHdREfQii48XtDpclWk94aDk+&#10;GU5maC+OufEcg2lswbKH6to6/0qAJmGTU4tmiOhse+V8mIZlD0dCMwOXUqloCGVIk9OT6WgaC44y&#10;Wnr0q5I6p/M0fL2DAsmXpojFnknV77GBMnvWgWhP2berFg8GKVZQ7JC/hd6X+I5wU4H9QkmDnsyp&#10;+7xhVlCiXhvUEDlOgoljMJnORhjY48zqOMMMR6icekr67bmPxu+5nqHWpYwyPE6ynxW9FtXZv4tg&#10;5uM4nnp8vcvfAAAA//8DAFBLAwQUAAYACAAAACEAVlkJNd0AAAAJAQAADwAAAGRycy9kb3ducmV2&#10;LnhtbEyPzU7DMBCE70h9B2srcaN2qxBIyKaqiriCKD8SNzfeJhHxOordJrw9zglOq9GMZr8ptpPt&#10;xIUG3zpGWK8UCOLKmZZrhPe3p5t7ED5oNrpzTAg/5GFbLq4KnRs38itdDqEWsYR9rhGaEPpcSl81&#10;ZLVfuZ44eic3WB2iHGppBj3GctvJjVKptLrl+KHRPe0bqr4PZ4vw8Xz6+kzUS/1ob/vRTUqyzSTi&#10;9XLaPYAINIW/MMz4ER3KyHR0ZzZedAh3WZLFKMJ8Zl+tkzjuiJCmG5BlIf8vKH8BAAD//wMAUEsB&#10;Ai0AFAAGAAgAAAAhALaDOJL+AAAA4QEAABMAAAAAAAAAAAAAAAAAAAAAAFtDb250ZW50X1R5cGVz&#10;XS54bWxQSwECLQAUAAYACAAAACEAOP0h/9YAAACUAQAACwAAAAAAAAAAAAAAAAAvAQAAX3JlbHMv&#10;LnJlbHNQSwECLQAUAAYACAAAACEADOQA8CoCAAAFBAAADgAAAAAAAAAAAAAAAAAuAgAAZHJzL2Uy&#10;b0RvYy54bWxQSwECLQAUAAYACAAAACEAVlkJNd0AAAAJAQAADwAAAAAAAAAAAAAAAACEBAAAZHJz&#10;L2Rvd25yZXYueG1sUEsFBgAAAAAEAAQA8wAAAI4FAAAAAA==&#10;" filled="f" stroked="f">
              <v:textbox>
                <w:txbxContent>
                  <w:p w:rsidR="00213D03" w:rsidRPr="00213D03" w:rsidRDefault="00213D03" w:rsidP="00213D03">
                    <w:pPr>
                      <w:jc w:val="center"/>
                      <w:rPr>
                        <w:sz w:val="20"/>
                      </w:rPr>
                    </w:pPr>
                    <w:r w:rsidRPr="00213D03">
                      <w:rPr>
                        <w:b/>
                        <w:sz w:val="18"/>
                        <w:szCs w:val="20"/>
                      </w:rPr>
                      <w:t>Сдружение ЦОПСИ</w:t>
                    </w:r>
                  </w:p>
                </w:txbxContent>
              </v:textbox>
            </v:shape>
          </w:pict>
        </mc:Fallback>
      </mc:AlternateContent>
    </w:r>
    <w:r w:rsidR="003228FC" w:rsidRPr="003228FC">
      <w:rPr>
        <w:rFonts w:ascii="Times New Roman" w:hAnsi="Times New Roman" w:cs="Times New Roman"/>
        <w:b/>
        <w:sz w:val="24"/>
        <w:szCs w:val="24"/>
      </w:rPr>
      <w:t>дейности по чл.10 А от Закона за хазарта за 2017 г.</w:t>
    </w:r>
  </w:p>
  <w:p w:rsidR="001B38DB" w:rsidRDefault="003228FC" w:rsidP="00213D03">
    <w:pPr>
      <w:pStyle w:val="a3"/>
      <w:jc w:val="center"/>
      <w:rPr>
        <w:b/>
      </w:rPr>
    </w:pPr>
    <w:r>
      <w:rPr>
        <w:b/>
      </w:rPr>
      <w:t xml:space="preserve">Проект </w:t>
    </w:r>
    <w:r w:rsidRPr="003228FC">
      <w:rPr>
        <w:b/>
      </w:rPr>
      <w:t>"С доверие към младите"</w:t>
    </w:r>
    <w:r>
      <w:rPr>
        <w:b/>
      </w:rPr>
      <w:t xml:space="preserve">   </w:t>
    </w:r>
    <w:r w:rsidRPr="003228FC">
      <w:rPr>
        <w:b/>
      </w:rPr>
      <w:t>Договор № 25-00-13/17.07.2017 г.</w:t>
    </w:r>
  </w:p>
  <w:p w:rsidR="003228FC" w:rsidRPr="00B126D5" w:rsidRDefault="000A5D15" w:rsidP="00B126D5">
    <w:pPr>
      <w:pStyle w:val="a3"/>
      <w:jc w:val="center"/>
      <w:rPr>
        <w:b/>
      </w:rPr>
    </w:pPr>
    <w:r>
      <w:rPr>
        <w:b/>
      </w:rPr>
      <w:t>Бенефициент: Център за образователни програми и социални инициативи</w:t>
    </w:r>
    <w:r w:rsidR="00404C2A">
      <w:t xml:space="preserve">                                                                                                     </w:t>
    </w:r>
    <w:r w:rsidR="003228FC">
      <w:t xml:space="preserve">    </w:t>
    </w:r>
  </w:p>
  <w:p w:rsidR="00B50E76" w:rsidRPr="00B126D5" w:rsidRDefault="00404C2A">
    <w:pPr>
      <w:pStyle w:val="a3"/>
      <w:rPr>
        <w:b/>
        <w:sz w:val="20"/>
        <w:szCs w:val="20"/>
        <w:lang w:val="en-US"/>
      </w:rPr>
    </w:pPr>
    <w:r w:rsidRPr="00404C2A">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202F0"/>
    <w:multiLevelType w:val="hybridMultilevel"/>
    <w:tmpl w:val="CA6AF7C8"/>
    <w:lvl w:ilvl="0" w:tplc="1618EC82">
      <w:start w:val="1"/>
      <w:numFmt w:val="bullet"/>
      <w:lvlText w:val="-"/>
      <w:lvlJc w:val="left"/>
      <w:pPr>
        <w:ind w:left="2148" w:hanging="360"/>
      </w:pPr>
      <w:rPr>
        <w:rFonts w:ascii="Times New Roman" w:eastAsiaTheme="minorEastAsia" w:hAnsi="Times New Roman" w:cs="Times New Roman" w:hint="default"/>
      </w:rPr>
    </w:lvl>
    <w:lvl w:ilvl="1" w:tplc="04020003" w:tentative="1">
      <w:start w:val="1"/>
      <w:numFmt w:val="bullet"/>
      <w:lvlText w:val="o"/>
      <w:lvlJc w:val="left"/>
      <w:pPr>
        <w:ind w:left="2868" w:hanging="360"/>
      </w:pPr>
      <w:rPr>
        <w:rFonts w:ascii="Courier New" w:hAnsi="Courier New" w:cs="Courier New" w:hint="default"/>
      </w:rPr>
    </w:lvl>
    <w:lvl w:ilvl="2" w:tplc="04020005" w:tentative="1">
      <w:start w:val="1"/>
      <w:numFmt w:val="bullet"/>
      <w:lvlText w:val=""/>
      <w:lvlJc w:val="left"/>
      <w:pPr>
        <w:ind w:left="3588" w:hanging="360"/>
      </w:pPr>
      <w:rPr>
        <w:rFonts w:ascii="Wingdings" w:hAnsi="Wingdings" w:hint="default"/>
      </w:rPr>
    </w:lvl>
    <w:lvl w:ilvl="3" w:tplc="04020001" w:tentative="1">
      <w:start w:val="1"/>
      <w:numFmt w:val="bullet"/>
      <w:lvlText w:val=""/>
      <w:lvlJc w:val="left"/>
      <w:pPr>
        <w:ind w:left="4308" w:hanging="360"/>
      </w:pPr>
      <w:rPr>
        <w:rFonts w:ascii="Symbol" w:hAnsi="Symbol" w:hint="default"/>
      </w:rPr>
    </w:lvl>
    <w:lvl w:ilvl="4" w:tplc="04020003" w:tentative="1">
      <w:start w:val="1"/>
      <w:numFmt w:val="bullet"/>
      <w:lvlText w:val="o"/>
      <w:lvlJc w:val="left"/>
      <w:pPr>
        <w:ind w:left="5028" w:hanging="360"/>
      </w:pPr>
      <w:rPr>
        <w:rFonts w:ascii="Courier New" w:hAnsi="Courier New" w:cs="Courier New" w:hint="default"/>
      </w:rPr>
    </w:lvl>
    <w:lvl w:ilvl="5" w:tplc="04020005" w:tentative="1">
      <w:start w:val="1"/>
      <w:numFmt w:val="bullet"/>
      <w:lvlText w:val=""/>
      <w:lvlJc w:val="left"/>
      <w:pPr>
        <w:ind w:left="5748" w:hanging="360"/>
      </w:pPr>
      <w:rPr>
        <w:rFonts w:ascii="Wingdings" w:hAnsi="Wingdings" w:hint="default"/>
      </w:rPr>
    </w:lvl>
    <w:lvl w:ilvl="6" w:tplc="04020001" w:tentative="1">
      <w:start w:val="1"/>
      <w:numFmt w:val="bullet"/>
      <w:lvlText w:val=""/>
      <w:lvlJc w:val="left"/>
      <w:pPr>
        <w:ind w:left="6468" w:hanging="360"/>
      </w:pPr>
      <w:rPr>
        <w:rFonts w:ascii="Symbol" w:hAnsi="Symbol" w:hint="default"/>
      </w:rPr>
    </w:lvl>
    <w:lvl w:ilvl="7" w:tplc="04020003" w:tentative="1">
      <w:start w:val="1"/>
      <w:numFmt w:val="bullet"/>
      <w:lvlText w:val="o"/>
      <w:lvlJc w:val="left"/>
      <w:pPr>
        <w:ind w:left="7188" w:hanging="360"/>
      </w:pPr>
      <w:rPr>
        <w:rFonts w:ascii="Courier New" w:hAnsi="Courier New" w:cs="Courier New" w:hint="default"/>
      </w:rPr>
    </w:lvl>
    <w:lvl w:ilvl="8" w:tplc="04020005" w:tentative="1">
      <w:start w:val="1"/>
      <w:numFmt w:val="bullet"/>
      <w:lvlText w:val=""/>
      <w:lvlJc w:val="left"/>
      <w:pPr>
        <w:ind w:left="7908" w:hanging="360"/>
      </w:pPr>
      <w:rPr>
        <w:rFonts w:ascii="Wingdings" w:hAnsi="Wingdings" w:hint="default"/>
      </w:rPr>
    </w:lvl>
  </w:abstractNum>
  <w:abstractNum w:abstractNumId="1">
    <w:nsid w:val="114D73CE"/>
    <w:multiLevelType w:val="multilevel"/>
    <w:tmpl w:val="740ED5AE"/>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bullet"/>
      <w:lvlText w:val=""/>
      <w:lvlJc w:val="left"/>
      <w:pPr>
        <w:ind w:left="1788" w:hanging="720"/>
      </w:pPr>
      <w:rPr>
        <w:rFonts w:ascii="Symbol" w:hAnsi="Symbol"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
    <w:nsid w:val="11C0177B"/>
    <w:multiLevelType w:val="multilevel"/>
    <w:tmpl w:val="C3A06F30"/>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3">
    <w:nsid w:val="15D25FF1"/>
    <w:multiLevelType w:val="hybridMultilevel"/>
    <w:tmpl w:val="CB5ADDF8"/>
    <w:lvl w:ilvl="0" w:tplc="6C8A62B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D0C0CEB"/>
    <w:multiLevelType w:val="multilevel"/>
    <w:tmpl w:val="83BE703C"/>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2C5B52A3"/>
    <w:multiLevelType w:val="multilevel"/>
    <w:tmpl w:val="126E8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C73B14"/>
    <w:multiLevelType w:val="hybridMultilevel"/>
    <w:tmpl w:val="E50A5F0A"/>
    <w:lvl w:ilvl="0" w:tplc="AFE09934">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D407495"/>
    <w:multiLevelType w:val="hybridMultilevel"/>
    <w:tmpl w:val="E3A4CDB0"/>
    <w:lvl w:ilvl="0" w:tplc="59D2511A">
      <w:start w:val="5"/>
      <w:numFmt w:val="bullet"/>
      <w:lvlText w:val="-"/>
      <w:lvlJc w:val="left"/>
      <w:pPr>
        <w:ind w:left="1080" w:hanging="360"/>
      </w:pPr>
      <w:rPr>
        <w:rFonts w:ascii="Comic Sans MS" w:eastAsiaTheme="minorEastAsia" w:hAnsi="Comic Sans MS" w:cstheme="minorBid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44907E32"/>
    <w:multiLevelType w:val="hybridMultilevel"/>
    <w:tmpl w:val="177C6918"/>
    <w:lvl w:ilvl="0" w:tplc="6F464D60">
      <w:start w:val="1"/>
      <w:numFmt w:val="bullet"/>
      <w:lvlText w:val="-"/>
      <w:lvlJc w:val="left"/>
      <w:pPr>
        <w:ind w:left="1788" w:hanging="360"/>
      </w:pPr>
      <w:rPr>
        <w:rFonts w:ascii="Times New Roman" w:eastAsiaTheme="minorEastAsia" w:hAnsi="Times New Roman" w:cs="Times New Roman"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9">
    <w:nsid w:val="51AF672E"/>
    <w:multiLevelType w:val="hybridMultilevel"/>
    <w:tmpl w:val="E5EAE7F2"/>
    <w:lvl w:ilvl="0" w:tplc="5C34B7B4">
      <w:start w:val="5"/>
      <w:numFmt w:val="bullet"/>
      <w:lvlText w:val="-"/>
      <w:lvlJc w:val="left"/>
      <w:pPr>
        <w:ind w:left="1425" w:hanging="360"/>
      </w:pPr>
      <w:rPr>
        <w:rFonts w:ascii="Times New Roman" w:eastAsiaTheme="minorEastAsia" w:hAnsi="Times New Roman" w:cs="Times New Roman"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0">
    <w:nsid w:val="54557988"/>
    <w:multiLevelType w:val="hybridMultilevel"/>
    <w:tmpl w:val="E3A27664"/>
    <w:lvl w:ilvl="0" w:tplc="6F464D60">
      <w:start w:val="1"/>
      <w:numFmt w:val="bullet"/>
      <w:lvlText w:val="-"/>
      <w:lvlJc w:val="left"/>
      <w:pPr>
        <w:ind w:left="2148" w:hanging="360"/>
      </w:pPr>
      <w:rPr>
        <w:rFonts w:ascii="Times New Roman" w:eastAsiaTheme="minorEastAsia" w:hAnsi="Times New Roman" w:cs="Times New Roman" w:hint="default"/>
      </w:rPr>
    </w:lvl>
    <w:lvl w:ilvl="1" w:tplc="04020003" w:tentative="1">
      <w:start w:val="1"/>
      <w:numFmt w:val="bullet"/>
      <w:lvlText w:val="o"/>
      <w:lvlJc w:val="left"/>
      <w:pPr>
        <w:ind w:left="2868" w:hanging="360"/>
      </w:pPr>
      <w:rPr>
        <w:rFonts w:ascii="Courier New" w:hAnsi="Courier New" w:cs="Courier New" w:hint="default"/>
      </w:rPr>
    </w:lvl>
    <w:lvl w:ilvl="2" w:tplc="04020005" w:tentative="1">
      <w:start w:val="1"/>
      <w:numFmt w:val="bullet"/>
      <w:lvlText w:val=""/>
      <w:lvlJc w:val="left"/>
      <w:pPr>
        <w:ind w:left="3588" w:hanging="360"/>
      </w:pPr>
      <w:rPr>
        <w:rFonts w:ascii="Wingdings" w:hAnsi="Wingdings" w:hint="default"/>
      </w:rPr>
    </w:lvl>
    <w:lvl w:ilvl="3" w:tplc="04020001" w:tentative="1">
      <w:start w:val="1"/>
      <w:numFmt w:val="bullet"/>
      <w:lvlText w:val=""/>
      <w:lvlJc w:val="left"/>
      <w:pPr>
        <w:ind w:left="4308" w:hanging="360"/>
      </w:pPr>
      <w:rPr>
        <w:rFonts w:ascii="Symbol" w:hAnsi="Symbol" w:hint="default"/>
      </w:rPr>
    </w:lvl>
    <w:lvl w:ilvl="4" w:tplc="04020003" w:tentative="1">
      <w:start w:val="1"/>
      <w:numFmt w:val="bullet"/>
      <w:lvlText w:val="o"/>
      <w:lvlJc w:val="left"/>
      <w:pPr>
        <w:ind w:left="5028" w:hanging="360"/>
      </w:pPr>
      <w:rPr>
        <w:rFonts w:ascii="Courier New" w:hAnsi="Courier New" w:cs="Courier New" w:hint="default"/>
      </w:rPr>
    </w:lvl>
    <w:lvl w:ilvl="5" w:tplc="04020005" w:tentative="1">
      <w:start w:val="1"/>
      <w:numFmt w:val="bullet"/>
      <w:lvlText w:val=""/>
      <w:lvlJc w:val="left"/>
      <w:pPr>
        <w:ind w:left="5748" w:hanging="360"/>
      </w:pPr>
      <w:rPr>
        <w:rFonts w:ascii="Wingdings" w:hAnsi="Wingdings" w:hint="default"/>
      </w:rPr>
    </w:lvl>
    <w:lvl w:ilvl="6" w:tplc="04020001" w:tentative="1">
      <w:start w:val="1"/>
      <w:numFmt w:val="bullet"/>
      <w:lvlText w:val=""/>
      <w:lvlJc w:val="left"/>
      <w:pPr>
        <w:ind w:left="6468" w:hanging="360"/>
      </w:pPr>
      <w:rPr>
        <w:rFonts w:ascii="Symbol" w:hAnsi="Symbol" w:hint="default"/>
      </w:rPr>
    </w:lvl>
    <w:lvl w:ilvl="7" w:tplc="04020003" w:tentative="1">
      <w:start w:val="1"/>
      <w:numFmt w:val="bullet"/>
      <w:lvlText w:val="o"/>
      <w:lvlJc w:val="left"/>
      <w:pPr>
        <w:ind w:left="7188" w:hanging="360"/>
      </w:pPr>
      <w:rPr>
        <w:rFonts w:ascii="Courier New" w:hAnsi="Courier New" w:cs="Courier New" w:hint="default"/>
      </w:rPr>
    </w:lvl>
    <w:lvl w:ilvl="8" w:tplc="04020005" w:tentative="1">
      <w:start w:val="1"/>
      <w:numFmt w:val="bullet"/>
      <w:lvlText w:val=""/>
      <w:lvlJc w:val="left"/>
      <w:pPr>
        <w:ind w:left="7908" w:hanging="360"/>
      </w:pPr>
      <w:rPr>
        <w:rFonts w:ascii="Wingdings" w:hAnsi="Wingdings" w:hint="default"/>
      </w:rPr>
    </w:lvl>
  </w:abstractNum>
  <w:abstractNum w:abstractNumId="11">
    <w:nsid w:val="591E2540"/>
    <w:multiLevelType w:val="multilevel"/>
    <w:tmpl w:val="621EAA5A"/>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2">
    <w:nsid w:val="5A43189D"/>
    <w:multiLevelType w:val="hybridMultilevel"/>
    <w:tmpl w:val="E23EFB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5DF66518"/>
    <w:multiLevelType w:val="hybridMultilevel"/>
    <w:tmpl w:val="2B20D2C4"/>
    <w:lvl w:ilvl="0" w:tplc="6C8A62B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255315D"/>
    <w:multiLevelType w:val="hybridMultilevel"/>
    <w:tmpl w:val="ABAA45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7344C5D"/>
    <w:multiLevelType w:val="hybridMultilevel"/>
    <w:tmpl w:val="3B06DBD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nsid w:val="77A9623E"/>
    <w:multiLevelType w:val="multilevel"/>
    <w:tmpl w:val="C3A06F30"/>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7">
    <w:nsid w:val="77BB080D"/>
    <w:multiLevelType w:val="hybridMultilevel"/>
    <w:tmpl w:val="FD6A754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8">
    <w:nsid w:val="7B2B687D"/>
    <w:multiLevelType w:val="multilevel"/>
    <w:tmpl w:val="740ED5AE"/>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bullet"/>
      <w:lvlText w:val=""/>
      <w:lvlJc w:val="left"/>
      <w:pPr>
        <w:ind w:left="1788" w:hanging="720"/>
      </w:pPr>
      <w:rPr>
        <w:rFonts w:ascii="Symbol" w:hAnsi="Symbol"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9">
    <w:nsid w:val="7CB74B61"/>
    <w:multiLevelType w:val="hybridMultilevel"/>
    <w:tmpl w:val="12021BBC"/>
    <w:lvl w:ilvl="0" w:tplc="4E1616CC">
      <w:start w:val="5"/>
      <w:numFmt w:val="bullet"/>
      <w:lvlText w:val="-"/>
      <w:lvlJc w:val="left"/>
      <w:pPr>
        <w:ind w:left="1065" w:hanging="360"/>
      </w:pPr>
      <w:rPr>
        <w:rFonts w:ascii="Times New Roman" w:eastAsiaTheme="minorHAns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20">
    <w:nsid w:val="7EC110FC"/>
    <w:multiLevelType w:val="hybridMultilevel"/>
    <w:tmpl w:val="8046910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1">
    <w:nsid w:val="7F4C6DED"/>
    <w:multiLevelType w:val="hybridMultilevel"/>
    <w:tmpl w:val="CBBCAA80"/>
    <w:lvl w:ilvl="0" w:tplc="9A2C137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3"/>
  </w:num>
  <w:num w:numId="2">
    <w:abstractNumId w:val="13"/>
  </w:num>
  <w:num w:numId="3">
    <w:abstractNumId w:val="19"/>
  </w:num>
  <w:num w:numId="4">
    <w:abstractNumId w:val="9"/>
  </w:num>
  <w:num w:numId="5">
    <w:abstractNumId w:val="2"/>
  </w:num>
  <w:num w:numId="6">
    <w:abstractNumId w:val="11"/>
  </w:num>
  <w:num w:numId="7">
    <w:abstractNumId w:val="12"/>
  </w:num>
  <w:num w:numId="8">
    <w:abstractNumId w:val="17"/>
  </w:num>
  <w:num w:numId="9">
    <w:abstractNumId w:val="4"/>
  </w:num>
  <w:num w:numId="10">
    <w:abstractNumId w:val="16"/>
  </w:num>
  <w:num w:numId="11">
    <w:abstractNumId w:val="18"/>
  </w:num>
  <w:num w:numId="12">
    <w:abstractNumId w:val="15"/>
  </w:num>
  <w:num w:numId="13">
    <w:abstractNumId w:val="1"/>
  </w:num>
  <w:num w:numId="14">
    <w:abstractNumId w:val="20"/>
  </w:num>
  <w:num w:numId="15">
    <w:abstractNumId w:val="10"/>
  </w:num>
  <w:num w:numId="16">
    <w:abstractNumId w:val="0"/>
  </w:num>
  <w:num w:numId="17">
    <w:abstractNumId w:val="21"/>
  </w:num>
  <w:num w:numId="18">
    <w:abstractNumId w:val="8"/>
  </w:num>
  <w:num w:numId="19">
    <w:abstractNumId w:val="7"/>
  </w:num>
  <w:num w:numId="20">
    <w:abstractNumId w:val="6"/>
  </w:num>
  <w:num w:numId="21">
    <w:abstractNumId w:val="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2E6"/>
    <w:rsid w:val="00005255"/>
    <w:rsid w:val="000057FB"/>
    <w:rsid w:val="00005BAE"/>
    <w:rsid w:val="00014B76"/>
    <w:rsid w:val="000200C2"/>
    <w:rsid w:val="0003131F"/>
    <w:rsid w:val="00037F2B"/>
    <w:rsid w:val="00045B24"/>
    <w:rsid w:val="000463DF"/>
    <w:rsid w:val="000471E7"/>
    <w:rsid w:val="000500E9"/>
    <w:rsid w:val="00053982"/>
    <w:rsid w:val="00055794"/>
    <w:rsid w:val="00055975"/>
    <w:rsid w:val="00062052"/>
    <w:rsid w:val="0006290C"/>
    <w:rsid w:val="00063B24"/>
    <w:rsid w:val="00064BB8"/>
    <w:rsid w:val="0007044C"/>
    <w:rsid w:val="00075005"/>
    <w:rsid w:val="00077454"/>
    <w:rsid w:val="0008474E"/>
    <w:rsid w:val="000A5D15"/>
    <w:rsid w:val="000A6907"/>
    <w:rsid w:val="000B1600"/>
    <w:rsid w:val="000B1A80"/>
    <w:rsid w:val="000B7E74"/>
    <w:rsid w:val="000C11E2"/>
    <w:rsid w:val="000C4B36"/>
    <w:rsid w:val="000D6822"/>
    <w:rsid w:val="000E509E"/>
    <w:rsid w:val="000E76A7"/>
    <w:rsid w:val="000F21B5"/>
    <w:rsid w:val="000F2772"/>
    <w:rsid w:val="000F5C65"/>
    <w:rsid w:val="0010340C"/>
    <w:rsid w:val="001045D7"/>
    <w:rsid w:val="001163B5"/>
    <w:rsid w:val="001172BC"/>
    <w:rsid w:val="001264A8"/>
    <w:rsid w:val="00126680"/>
    <w:rsid w:val="001342FD"/>
    <w:rsid w:val="00135415"/>
    <w:rsid w:val="00140C1E"/>
    <w:rsid w:val="00142DE4"/>
    <w:rsid w:val="00145159"/>
    <w:rsid w:val="00147F60"/>
    <w:rsid w:val="001522DE"/>
    <w:rsid w:val="00160AC3"/>
    <w:rsid w:val="0016177A"/>
    <w:rsid w:val="0016196C"/>
    <w:rsid w:val="00166E47"/>
    <w:rsid w:val="00167297"/>
    <w:rsid w:val="00173D3A"/>
    <w:rsid w:val="001802D5"/>
    <w:rsid w:val="00180B05"/>
    <w:rsid w:val="0018616B"/>
    <w:rsid w:val="00190B95"/>
    <w:rsid w:val="001A1B8C"/>
    <w:rsid w:val="001A2790"/>
    <w:rsid w:val="001B38DB"/>
    <w:rsid w:val="001B5ED8"/>
    <w:rsid w:val="001C34BE"/>
    <w:rsid w:val="001D3E38"/>
    <w:rsid w:val="001D4BF7"/>
    <w:rsid w:val="001D4C5C"/>
    <w:rsid w:val="001D4FF3"/>
    <w:rsid w:val="001D66FC"/>
    <w:rsid w:val="001E6E70"/>
    <w:rsid w:val="001F1D8C"/>
    <w:rsid w:val="001F5BD2"/>
    <w:rsid w:val="00204811"/>
    <w:rsid w:val="002068CC"/>
    <w:rsid w:val="0021340D"/>
    <w:rsid w:val="00213D03"/>
    <w:rsid w:val="002150AC"/>
    <w:rsid w:val="002156A8"/>
    <w:rsid w:val="00215A13"/>
    <w:rsid w:val="00221297"/>
    <w:rsid w:val="00221E14"/>
    <w:rsid w:val="00223ABC"/>
    <w:rsid w:val="00231BA5"/>
    <w:rsid w:val="00233E53"/>
    <w:rsid w:val="00240342"/>
    <w:rsid w:val="00247BDA"/>
    <w:rsid w:val="0025384B"/>
    <w:rsid w:val="002629CD"/>
    <w:rsid w:val="002660F5"/>
    <w:rsid w:val="00266298"/>
    <w:rsid w:val="00277BFA"/>
    <w:rsid w:val="002803EA"/>
    <w:rsid w:val="002927A7"/>
    <w:rsid w:val="00296C68"/>
    <w:rsid w:val="002A7BFE"/>
    <w:rsid w:val="002C0CD9"/>
    <w:rsid w:val="002C1920"/>
    <w:rsid w:val="002C49ED"/>
    <w:rsid w:val="002C7D61"/>
    <w:rsid w:val="002D0315"/>
    <w:rsid w:val="002D058E"/>
    <w:rsid w:val="002E1B67"/>
    <w:rsid w:val="002E356F"/>
    <w:rsid w:val="002E4033"/>
    <w:rsid w:val="002F6719"/>
    <w:rsid w:val="002F79AA"/>
    <w:rsid w:val="00303290"/>
    <w:rsid w:val="00303EEC"/>
    <w:rsid w:val="003053E9"/>
    <w:rsid w:val="0030732C"/>
    <w:rsid w:val="00320709"/>
    <w:rsid w:val="003228FC"/>
    <w:rsid w:val="00326616"/>
    <w:rsid w:val="00342A22"/>
    <w:rsid w:val="003513EE"/>
    <w:rsid w:val="00352145"/>
    <w:rsid w:val="00353A10"/>
    <w:rsid w:val="0035676E"/>
    <w:rsid w:val="00356826"/>
    <w:rsid w:val="00361CE9"/>
    <w:rsid w:val="003621EA"/>
    <w:rsid w:val="0037292D"/>
    <w:rsid w:val="003739E9"/>
    <w:rsid w:val="0038080E"/>
    <w:rsid w:val="0038246D"/>
    <w:rsid w:val="00383C7A"/>
    <w:rsid w:val="003848E8"/>
    <w:rsid w:val="0038540E"/>
    <w:rsid w:val="003859EC"/>
    <w:rsid w:val="0039068A"/>
    <w:rsid w:val="00393D55"/>
    <w:rsid w:val="003953FF"/>
    <w:rsid w:val="003A082D"/>
    <w:rsid w:val="003A4910"/>
    <w:rsid w:val="003B02D9"/>
    <w:rsid w:val="003C1A44"/>
    <w:rsid w:val="003C3F3A"/>
    <w:rsid w:val="003C4F42"/>
    <w:rsid w:val="003C4FAA"/>
    <w:rsid w:val="003E6E95"/>
    <w:rsid w:val="003E7BE3"/>
    <w:rsid w:val="003F20B0"/>
    <w:rsid w:val="003F30AD"/>
    <w:rsid w:val="00400897"/>
    <w:rsid w:val="00404C2A"/>
    <w:rsid w:val="00417A74"/>
    <w:rsid w:val="0043293F"/>
    <w:rsid w:val="00434BCD"/>
    <w:rsid w:val="00445DB9"/>
    <w:rsid w:val="00447C81"/>
    <w:rsid w:val="00456BC9"/>
    <w:rsid w:val="0046259E"/>
    <w:rsid w:val="00483A76"/>
    <w:rsid w:val="0049696F"/>
    <w:rsid w:val="004A0A18"/>
    <w:rsid w:val="004A0AC2"/>
    <w:rsid w:val="004A538C"/>
    <w:rsid w:val="004A7C2A"/>
    <w:rsid w:val="004A7D2F"/>
    <w:rsid w:val="004B1E49"/>
    <w:rsid w:val="004B285E"/>
    <w:rsid w:val="004B50F0"/>
    <w:rsid w:val="004C0C6C"/>
    <w:rsid w:val="004C37E8"/>
    <w:rsid w:val="004C596B"/>
    <w:rsid w:val="004D37CE"/>
    <w:rsid w:val="004E3C22"/>
    <w:rsid w:val="004F7B26"/>
    <w:rsid w:val="005012E3"/>
    <w:rsid w:val="00505CE6"/>
    <w:rsid w:val="00515CF6"/>
    <w:rsid w:val="00517728"/>
    <w:rsid w:val="005309F4"/>
    <w:rsid w:val="005329AE"/>
    <w:rsid w:val="005338F1"/>
    <w:rsid w:val="00537FEB"/>
    <w:rsid w:val="00542ABC"/>
    <w:rsid w:val="00543FA0"/>
    <w:rsid w:val="00551714"/>
    <w:rsid w:val="0056215B"/>
    <w:rsid w:val="00562EAD"/>
    <w:rsid w:val="00586FFB"/>
    <w:rsid w:val="00596051"/>
    <w:rsid w:val="00596481"/>
    <w:rsid w:val="005A14B8"/>
    <w:rsid w:val="005A7038"/>
    <w:rsid w:val="005C1B03"/>
    <w:rsid w:val="005C52E6"/>
    <w:rsid w:val="005D1F2E"/>
    <w:rsid w:val="005D5BE0"/>
    <w:rsid w:val="005E2D06"/>
    <w:rsid w:val="005E4514"/>
    <w:rsid w:val="005E5514"/>
    <w:rsid w:val="00607FDB"/>
    <w:rsid w:val="0062094D"/>
    <w:rsid w:val="00621F0F"/>
    <w:rsid w:val="0063054A"/>
    <w:rsid w:val="006322C2"/>
    <w:rsid w:val="0064042E"/>
    <w:rsid w:val="00647FAD"/>
    <w:rsid w:val="006514AF"/>
    <w:rsid w:val="00653DE7"/>
    <w:rsid w:val="00654752"/>
    <w:rsid w:val="0065634F"/>
    <w:rsid w:val="006568A9"/>
    <w:rsid w:val="00663C42"/>
    <w:rsid w:val="006649C7"/>
    <w:rsid w:val="00667C1C"/>
    <w:rsid w:val="00671E0C"/>
    <w:rsid w:val="00673507"/>
    <w:rsid w:val="006777C9"/>
    <w:rsid w:val="00677CE0"/>
    <w:rsid w:val="006800A5"/>
    <w:rsid w:val="006818C3"/>
    <w:rsid w:val="006B0BE5"/>
    <w:rsid w:val="006B1BD9"/>
    <w:rsid w:val="006B6B33"/>
    <w:rsid w:val="006E08E7"/>
    <w:rsid w:val="006F1D27"/>
    <w:rsid w:val="006F4D06"/>
    <w:rsid w:val="00703F7E"/>
    <w:rsid w:val="00705002"/>
    <w:rsid w:val="007074A5"/>
    <w:rsid w:val="0071717D"/>
    <w:rsid w:val="0071729F"/>
    <w:rsid w:val="00722A06"/>
    <w:rsid w:val="007353BF"/>
    <w:rsid w:val="00745276"/>
    <w:rsid w:val="00746DF1"/>
    <w:rsid w:val="007535AA"/>
    <w:rsid w:val="00762740"/>
    <w:rsid w:val="00767B51"/>
    <w:rsid w:val="007719BE"/>
    <w:rsid w:val="007744FA"/>
    <w:rsid w:val="007749ED"/>
    <w:rsid w:val="00776043"/>
    <w:rsid w:val="00781E3B"/>
    <w:rsid w:val="00784781"/>
    <w:rsid w:val="00791119"/>
    <w:rsid w:val="007913DD"/>
    <w:rsid w:val="007A3CBE"/>
    <w:rsid w:val="007A65F4"/>
    <w:rsid w:val="007B1358"/>
    <w:rsid w:val="007B4B45"/>
    <w:rsid w:val="007B5EFA"/>
    <w:rsid w:val="007B764C"/>
    <w:rsid w:val="007C7021"/>
    <w:rsid w:val="007C7633"/>
    <w:rsid w:val="007D10D3"/>
    <w:rsid w:val="007D6CBD"/>
    <w:rsid w:val="007E31D4"/>
    <w:rsid w:val="007E37E5"/>
    <w:rsid w:val="007F0BF2"/>
    <w:rsid w:val="007F7238"/>
    <w:rsid w:val="007F7B3D"/>
    <w:rsid w:val="00800A00"/>
    <w:rsid w:val="00810BAC"/>
    <w:rsid w:val="00812087"/>
    <w:rsid w:val="0081313A"/>
    <w:rsid w:val="0082235A"/>
    <w:rsid w:val="008258AA"/>
    <w:rsid w:val="008309A2"/>
    <w:rsid w:val="008361BC"/>
    <w:rsid w:val="00841502"/>
    <w:rsid w:val="008434E1"/>
    <w:rsid w:val="008434EF"/>
    <w:rsid w:val="00845030"/>
    <w:rsid w:val="008538D8"/>
    <w:rsid w:val="00856793"/>
    <w:rsid w:val="00856E7C"/>
    <w:rsid w:val="008635EB"/>
    <w:rsid w:val="00871CC0"/>
    <w:rsid w:val="00872DED"/>
    <w:rsid w:val="00874C76"/>
    <w:rsid w:val="00876E5B"/>
    <w:rsid w:val="008806E9"/>
    <w:rsid w:val="00885DE8"/>
    <w:rsid w:val="008938C4"/>
    <w:rsid w:val="00895950"/>
    <w:rsid w:val="00896DC4"/>
    <w:rsid w:val="008A0F68"/>
    <w:rsid w:val="008A25A1"/>
    <w:rsid w:val="008B06DD"/>
    <w:rsid w:val="008B3FDD"/>
    <w:rsid w:val="008C21BD"/>
    <w:rsid w:val="008C34CF"/>
    <w:rsid w:val="008C410F"/>
    <w:rsid w:val="008D160A"/>
    <w:rsid w:val="008E04E0"/>
    <w:rsid w:val="008E2697"/>
    <w:rsid w:val="008E40B8"/>
    <w:rsid w:val="008E58C1"/>
    <w:rsid w:val="008F0A0F"/>
    <w:rsid w:val="00916FF0"/>
    <w:rsid w:val="009177F8"/>
    <w:rsid w:val="00923247"/>
    <w:rsid w:val="00923819"/>
    <w:rsid w:val="00935509"/>
    <w:rsid w:val="009406F0"/>
    <w:rsid w:val="00950B84"/>
    <w:rsid w:val="009746D8"/>
    <w:rsid w:val="00977233"/>
    <w:rsid w:val="00992E03"/>
    <w:rsid w:val="009A132A"/>
    <w:rsid w:val="009A5AB4"/>
    <w:rsid w:val="009A67FD"/>
    <w:rsid w:val="009B07AD"/>
    <w:rsid w:val="009B518A"/>
    <w:rsid w:val="009B5DBE"/>
    <w:rsid w:val="009C0113"/>
    <w:rsid w:val="009C011C"/>
    <w:rsid w:val="009C23BC"/>
    <w:rsid w:val="009C325E"/>
    <w:rsid w:val="009C4E0C"/>
    <w:rsid w:val="009C53F0"/>
    <w:rsid w:val="009C65FF"/>
    <w:rsid w:val="009D1751"/>
    <w:rsid w:val="009D3A4B"/>
    <w:rsid w:val="009E1B98"/>
    <w:rsid w:val="009E24F1"/>
    <w:rsid w:val="009E6E12"/>
    <w:rsid w:val="009F6835"/>
    <w:rsid w:val="009F7BFD"/>
    <w:rsid w:val="00A0368C"/>
    <w:rsid w:val="00A071FC"/>
    <w:rsid w:val="00A10C87"/>
    <w:rsid w:val="00A11831"/>
    <w:rsid w:val="00A11DAF"/>
    <w:rsid w:val="00A1361E"/>
    <w:rsid w:val="00A15476"/>
    <w:rsid w:val="00A17B73"/>
    <w:rsid w:val="00A226E5"/>
    <w:rsid w:val="00A24B5A"/>
    <w:rsid w:val="00A25B61"/>
    <w:rsid w:val="00A25C5B"/>
    <w:rsid w:val="00A37C7D"/>
    <w:rsid w:val="00A471A2"/>
    <w:rsid w:val="00A47E5B"/>
    <w:rsid w:val="00A513A4"/>
    <w:rsid w:val="00A52C65"/>
    <w:rsid w:val="00A56DBB"/>
    <w:rsid w:val="00A7482B"/>
    <w:rsid w:val="00A80C7C"/>
    <w:rsid w:val="00AA0201"/>
    <w:rsid w:val="00AA69CE"/>
    <w:rsid w:val="00AB04CB"/>
    <w:rsid w:val="00AB130C"/>
    <w:rsid w:val="00AB2AF4"/>
    <w:rsid w:val="00AC15D6"/>
    <w:rsid w:val="00AC32F8"/>
    <w:rsid w:val="00AC3A64"/>
    <w:rsid w:val="00AE0779"/>
    <w:rsid w:val="00AF187D"/>
    <w:rsid w:val="00AF2E16"/>
    <w:rsid w:val="00AF3473"/>
    <w:rsid w:val="00AF3BC6"/>
    <w:rsid w:val="00AF77BA"/>
    <w:rsid w:val="00B004BC"/>
    <w:rsid w:val="00B01107"/>
    <w:rsid w:val="00B03689"/>
    <w:rsid w:val="00B04E6F"/>
    <w:rsid w:val="00B126D5"/>
    <w:rsid w:val="00B12749"/>
    <w:rsid w:val="00B13253"/>
    <w:rsid w:val="00B146F3"/>
    <w:rsid w:val="00B241C3"/>
    <w:rsid w:val="00B24C14"/>
    <w:rsid w:val="00B30F1D"/>
    <w:rsid w:val="00B311CF"/>
    <w:rsid w:val="00B50E76"/>
    <w:rsid w:val="00B570F3"/>
    <w:rsid w:val="00B612E4"/>
    <w:rsid w:val="00B6158A"/>
    <w:rsid w:val="00B615AD"/>
    <w:rsid w:val="00B71111"/>
    <w:rsid w:val="00B7205A"/>
    <w:rsid w:val="00B72D7D"/>
    <w:rsid w:val="00B80E58"/>
    <w:rsid w:val="00B80F92"/>
    <w:rsid w:val="00B842EA"/>
    <w:rsid w:val="00B901A0"/>
    <w:rsid w:val="00B9077C"/>
    <w:rsid w:val="00B90D12"/>
    <w:rsid w:val="00B92809"/>
    <w:rsid w:val="00B978A8"/>
    <w:rsid w:val="00B9799F"/>
    <w:rsid w:val="00BA2AD0"/>
    <w:rsid w:val="00BB0A47"/>
    <w:rsid w:val="00BB3E5A"/>
    <w:rsid w:val="00BB6F4C"/>
    <w:rsid w:val="00BE6238"/>
    <w:rsid w:val="00BF6EC7"/>
    <w:rsid w:val="00C078CC"/>
    <w:rsid w:val="00C122C1"/>
    <w:rsid w:val="00C12BBE"/>
    <w:rsid w:val="00C16676"/>
    <w:rsid w:val="00C16BB5"/>
    <w:rsid w:val="00C2300E"/>
    <w:rsid w:val="00C240E0"/>
    <w:rsid w:val="00C2582F"/>
    <w:rsid w:val="00C32EB6"/>
    <w:rsid w:val="00C3627C"/>
    <w:rsid w:val="00C41CFE"/>
    <w:rsid w:val="00C504CD"/>
    <w:rsid w:val="00C55DAC"/>
    <w:rsid w:val="00C63623"/>
    <w:rsid w:val="00C645DB"/>
    <w:rsid w:val="00C645E2"/>
    <w:rsid w:val="00C64B5D"/>
    <w:rsid w:val="00C70682"/>
    <w:rsid w:val="00C71B98"/>
    <w:rsid w:val="00C73527"/>
    <w:rsid w:val="00C75571"/>
    <w:rsid w:val="00C7677A"/>
    <w:rsid w:val="00C81B63"/>
    <w:rsid w:val="00C971C1"/>
    <w:rsid w:val="00C97CE4"/>
    <w:rsid w:val="00CA53DE"/>
    <w:rsid w:val="00CB06D4"/>
    <w:rsid w:val="00CC218B"/>
    <w:rsid w:val="00CC515C"/>
    <w:rsid w:val="00CD227C"/>
    <w:rsid w:val="00CE0134"/>
    <w:rsid w:val="00CF0266"/>
    <w:rsid w:val="00CF4383"/>
    <w:rsid w:val="00D150E7"/>
    <w:rsid w:val="00D16AB1"/>
    <w:rsid w:val="00D1782C"/>
    <w:rsid w:val="00D21D15"/>
    <w:rsid w:val="00D33C0F"/>
    <w:rsid w:val="00D443D2"/>
    <w:rsid w:val="00D577C9"/>
    <w:rsid w:val="00D651D3"/>
    <w:rsid w:val="00D731C2"/>
    <w:rsid w:val="00D76E0D"/>
    <w:rsid w:val="00D93517"/>
    <w:rsid w:val="00DA0494"/>
    <w:rsid w:val="00DA0AE9"/>
    <w:rsid w:val="00DA37EA"/>
    <w:rsid w:val="00DA743F"/>
    <w:rsid w:val="00DA7D71"/>
    <w:rsid w:val="00DB05FC"/>
    <w:rsid w:val="00DB3126"/>
    <w:rsid w:val="00DD34D9"/>
    <w:rsid w:val="00DD414C"/>
    <w:rsid w:val="00DD6361"/>
    <w:rsid w:val="00DD7E3D"/>
    <w:rsid w:val="00DE4488"/>
    <w:rsid w:val="00DE4A39"/>
    <w:rsid w:val="00DE6904"/>
    <w:rsid w:val="00DF0D90"/>
    <w:rsid w:val="00E202B2"/>
    <w:rsid w:val="00E20DC0"/>
    <w:rsid w:val="00E317D7"/>
    <w:rsid w:val="00E37373"/>
    <w:rsid w:val="00E44668"/>
    <w:rsid w:val="00E477E8"/>
    <w:rsid w:val="00E516EB"/>
    <w:rsid w:val="00E51817"/>
    <w:rsid w:val="00E52B4E"/>
    <w:rsid w:val="00E5336C"/>
    <w:rsid w:val="00E53CE4"/>
    <w:rsid w:val="00E53F5E"/>
    <w:rsid w:val="00E633A2"/>
    <w:rsid w:val="00E66B2B"/>
    <w:rsid w:val="00E72082"/>
    <w:rsid w:val="00E74F93"/>
    <w:rsid w:val="00E770B1"/>
    <w:rsid w:val="00E8494B"/>
    <w:rsid w:val="00E86902"/>
    <w:rsid w:val="00E92CA1"/>
    <w:rsid w:val="00E9750E"/>
    <w:rsid w:val="00EA373D"/>
    <w:rsid w:val="00EB1B31"/>
    <w:rsid w:val="00EB5D7B"/>
    <w:rsid w:val="00EC4D02"/>
    <w:rsid w:val="00EC6450"/>
    <w:rsid w:val="00EC6C29"/>
    <w:rsid w:val="00ED0099"/>
    <w:rsid w:val="00ED6C99"/>
    <w:rsid w:val="00ED787C"/>
    <w:rsid w:val="00EE113F"/>
    <w:rsid w:val="00EE2B9A"/>
    <w:rsid w:val="00EE7E87"/>
    <w:rsid w:val="00EF7AA8"/>
    <w:rsid w:val="00F0035C"/>
    <w:rsid w:val="00F22F82"/>
    <w:rsid w:val="00F235BC"/>
    <w:rsid w:val="00F2365D"/>
    <w:rsid w:val="00F400E3"/>
    <w:rsid w:val="00F4747C"/>
    <w:rsid w:val="00F608E2"/>
    <w:rsid w:val="00F679A9"/>
    <w:rsid w:val="00F74760"/>
    <w:rsid w:val="00F75AC6"/>
    <w:rsid w:val="00F95B00"/>
    <w:rsid w:val="00FA369E"/>
    <w:rsid w:val="00FB307B"/>
    <w:rsid w:val="00FC2E01"/>
    <w:rsid w:val="00FC4E1D"/>
    <w:rsid w:val="00FC5695"/>
    <w:rsid w:val="00FD07F9"/>
    <w:rsid w:val="00FD5625"/>
    <w:rsid w:val="00FD5749"/>
    <w:rsid w:val="00FD689C"/>
    <w:rsid w:val="00FE0B4D"/>
    <w:rsid w:val="00FE1A55"/>
    <w:rsid w:val="00FE3FCE"/>
    <w:rsid w:val="00FE5BE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7986484-6E02-490E-8345-C00B9AB0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2E6"/>
    <w:pPr>
      <w:tabs>
        <w:tab w:val="center" w:pos="4536"/>
        <w:tab w:val="right" w:pos="9072"/>
      </w:tabs>
      <w:spacing w:after="0" w:line="240" w:lineRule="auto"/>
    </w:pPr>
  </w:style>
  <w:style w:type="character" w:customStyle="1" w:styleId="a4">
    <w:name w:val="Горен колонтитул Знак"/>
    <w:basedOn w:val="a0"/>
    <w:link w:val="a3"/>
    <w:uiPriority w:val="99"/>
    <w:rsid w:val="005C52E6"/>
  </w:style>
  <w:style w:type="paragraph" w:styleId="a5">
    <w:name w:val="footer"/>
    <w:basedOn w:val="a"/>
    <w:link w:val="a6"/>
    <w:uiPriority w:val="99"/>
    <w:unhideWhenUsed/>
    <w:rsid w:val="005C52E6"/>
    <w:pPr>
      <w:tabs>
        <w:tab w:val="center" w:pos="4536"/>
        <w:tab w:val="right" w:pos="9072"/>
      </w:tabs>
      <w:spacing w:after="0" w:line="240" w:lineRule="auto"/>
    </w:pPr>
  </w:style>
  <w:style w:type="character" w:customStyle="1" w:styleId="a6">
    <w:name w:val="Долен колонтитул Знак"/>
    <w:basedOn w:val="a0"/>
    <w:link w:val="a5"/>
    <w:uiPriority w:val="99"/>
    <w:rsid w:val="005C52E6"/>
  </w:style>
  <w:style w:type="paragraph" w:styleId="a7">
    <w:name w:val="Balloon Text"/>
    <w:basedOn w:val="a"/>
    <w:link w:val="a8"/>
    <w:uiPriority w:val="99"/>
    <w:semiHidden/>
    <w:unhideWhenUsed/>
    <w:rsid w:val="005C52E6"/>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5C52E6"/>
    <w:rPr>
      <w:rFonts w:ascii="Tahoma" w:hAnsi="Tahoma" w:cs="Tahoma"/>
      <w:sz w:val="16"/>
      <w:szCs w:val="16"/>
    </w:rPr>
  </w:style>
  <w:style w:type="table" w:styleId="a9">
    <w:name w:val="Table Grid"/>
    <w:basedOn w:val="a1"/>
    <w:uiPriority w:val="59"/>
    <w:rsid w:val="00677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719BE"/>
    <w:pPr>
      <w:ind w:left="720"/>
      <w:contextualSpacing/>
    </w:pPr>
  </w:style>
  <w:style w:type="character" w:customStyle="1" w:styleId="60">
    <w:name w:val="Заглавие 6 Знак"/>
    <w:basedOn w:val="a0"/>
    <w:link w:val="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ab">
    <w:name w:val="Hyperlink"/>
    <w:basedOn w:val="a0"/>
    <w:uiPriority w:val="99"/>
    <w:unhideWhenUsed/>
    <w:rsid w:val="0081313A"/>
    <w:rPr>
      <w:color w:val="0000FF" w:themeColor="hyperlink"/>
      <w:u w:val="single"/>
    </w:rPr>
  </w:style>
  <w:style w:type="character" w:styleId="ac">
    <w:name w:val="annotation reference"/>
    <w:basedOn w:val="a0"/>
    <w:uiPriority w:val="99"/>
    <w:semiHidden/>
    <w:unhideWhenUsed/>
    <w:rsid w:val="009E24F1"/>
    <w:rPr>
      <w:sz w:val="16"/>
      <w:szCs w:val="16"/>
    </w:rPr>
  </w:style>
  <w:style w:type="paragraph" w:styleId="ad">
    <w:name w:val="annotation text"/>
    <w:basedOn w:val="a"/>
    <w:link w:val="ae"/>
    <w:uiPriority w:val="99"/>
    <w:semiHidden/>
    <w:unhideWhenUsed/>
    <w:rsid w:val="009E24F1"/>
    <w:pPr>
      <w:spacing w:line="240" w:lineRule="auto"/>
    </w:pPr>
    <w:rPr>
      <w:sz w:val="20"/>
      <w:szCs w:val="20"/>
    </w:rPr>
  </w:style>
  <w:style w:type="character" w:customStyle="1" w:styleId="ae">
    <w:name w:val="Текст на коментар Знак"/>
    <w:basedOn w:val="a0"/>
    <w:link w:val="ad"/>
    <w:uiPriority w:val="99"/>
    <w:semiHidden/>
    <w:rsid w:val="009E24F1"/>
    <w:rPr>
      <w:sz w:val="20"/>
      <w:szCs w:val="20"/>
    </w:rPr>
  </w:style>
  <w:style w:type="paragraph" w:styleId="af">
    <w:name w:val="annotation subject"/>
    <w:basedOn w:val="ad"/>
    <w:next w:val="ad"/>
    <w:link w:val="af0"/>
    <w:uiPriority w:val="99"/>
    <w:semiHidden/>
    <w:unhideWhenUsed/>
    <w:rsid w:val="009E24F1"/>
    <w:rPr>
      <w:b/>
      <w:bCs/>
    </w:rPr>
  </w:style>
  <w:style w:type="character" w:customStyle="1" w:styleId="af0">
    <w:name w:val="Предмет на коментар Знак"/>
    <w:basedOn w:val="ae"/>
    <w:link w:val="af"/>
    <w:uiPriority w:val="99"/>
    <w:semiHidden/>
    <w:rsid w:val="009E24F1"/>
    <w:rPr>
      <w:b/>
      <w:bCs/>
      <w:sz w:val="20"/>
      <w:szCs w:val="20"/>
    </w:rPr>
  </w:style>
  <w:style w:type="paragraph" w:styleId="af1">
    <w:name w:val="Body Text Indent"/>
    <w:basedOn w:val="a"/>
    <w:link w:val="af2"/>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af2">
    <w:name w:val="Основен текст с отстъп Знак"/>
    <w:basedOn w:val="a0"/>
    <w:link w:val="af1"/>
    <w:semiHidden/>
    <w:rsid w:val="0038246D"/>
    <w:rPr>
      <w:rFonts w:ascii="Arial" w:eastAsia="Times New Roman" w:hAnsi="Arial" w:cs="Arial"/>
      <w:sz w:val="24"/>
      <w:szCs w:val="24"/>
      <w:lang w:eastAsia="en-US"/>
    </w:rPr>
  </w:style>
  <w:style w:type="paragraph" w:customStyle="1" w:styleId="1">
    <w:name w:val="Знак Знак1"/>
    <w:basedOn w:val="a"/>
    <w:rsid w:val="00F400E3"/>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54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056AF-F10B-4F58-B003-A16EFF7CA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779</Words>
  <Characters>4443</Characters>
  <Application>Microsoft Office Word</Application>
  <DocSecurity>0</DocSecurity>
  <Lines>37</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MON</Company>
  <LinksUpToDate>false</LinksUpToDate>
  <CharactersWithSpaces>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gdzhuglarska</dc:creator>
  <cp:lastModifiedBy>Lenovo B5400</cp:lastModifiedBy>
  <cp:revision>6</cp:revision>
  <cp:lastPrinted>2016-08-30T08:53:00Z</cp:lastPrinted>
  <dcterms:created xsi:type="dcterms:W3CDTF">2017-10-03T19:29:00Z</dcterms:created>
  <dcterms:modified xsi:type="dcterms:W3CDTF">2017-10-03T21:26:00Z</dcterms:modified>
</cp:coreProperties>
</file>